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1CE" w:rsidRPr="00E0097D" w:rsidRDefault="00D741CE" w:rsidP="00D741CE">
      <w:pPr>
        <w:rPr>
          <w:b/>
          <w:sz w:val="28"/>
          <w:szCs w:val="28"/>
        </w:rPr>
      </w:pPr>
      <w:r w:rsidRPr="00D741CE">
        <w:rPr>
          <w:b/>
          <w:sz w:val="36"/>
          <w:szCs w:val="36"/>
        </w:rPr>
        <w:object w:dxaOrig="9840" w:dyaOrig="13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05pt;height:698.8pt" o:ole="">
            <v:imagedata r:id="rId8" o:title=""/>
          </v:shape>
          <o:OLEObject Type="Embed" ProgID="Word.Document.12" ShapeID="_x0000_i1025" DrawAspect="Content" ObjectID="_1678352609" r:id="rId9">
            <o:FieldCodes>\s</o:FieldCodes>
          </o:OLEObject>
        </w:object>
      </w:r>
      <w:r w:rsidRPr="00D741CE">
        <w:rPr>
          <w:b/>
          <w:sz w:val="28"/>
          <w:szCs w:val="28"/>
        </w:rPr>
        <w:t xml:space="preserve"> </w:t>
      </w:r>
      <w:r w:rsidRPr="00E0097D">
        <w:rPr>
          <w:b/>
          <w:sz w:val="28"/>
          <w:szCs w:val="28"/>
        </w:rPr>
        <w:t>CONTENTS</w:t>
      </w:r>
    </w:p>
    <w:p w:rsidR="00D741CE" w:rsidRPr="00E0097D" w:rsidRDefault="00D741CE" w:rsidP="00D741CE">
      <w:pPr>
        <w:rPr>
          <w:b/>
          <w:sz w:val="28"/>
          <w:szCs w:val="28"/>
        </w:rPr>
      </w:pPr>
      <w:r w:rsidRPr="00E0097D">
        <w:rPr>
          <w:b/>
          <w:sz w:val="28"/>
          <w:szCs w:val="28"/>
        </w:rPr>
        <w:t>Chapter</w:t>
      </w:r>
      <w:r w:rsidRPr="00E0097D">
        <w:rPr>
          <w:b/>
          <w:sz w:val="28"/>
          <w:szCs w:val="28"/>
        </w:rPr>
        <w:tab/>
        <w:t>Title</w:t>
      </w:r>
      <w:r w:rsidRPr="00E0097D">
        <w:rPr>
          <w:b/>
          <w:sz w:val="28"/>
          <w:szCs w:val="28"/>
        </w:rPr>
        <w:tab/>
      </w:r>
      <w:r w:rsidRPr="00E0097D">
        <w:rPr>
          <w:b/>
          <w:sz w:val="28"/>
          <w:szCs w:val="28"/>
        </w:rPr>
        <w:tab/>
      </w:r>
      <w:r w:rsidRPr="00E0097D">
        <w:rPr>
          <w:b/>
          <w:sz w:val="28"/>
          <w:szCs w:val="28"/>
        </w:rPr>
        <w:tab/>
      </w:r>
      <w:r w:rsidRPr="00E0097D">
        <w:rPr>
          <w:b/>
          <w:sz w:val="28"/>
          <w:szCs w:val="28"/>
        </w:rPr>
        <w:tab/>
      </w:r>
      <w:r w:rsidRPr="00E0097D">
        <w:rPr>
          <w:b/>
          <w:sz w:val="28"/>
          <w:szCs w:val="28"/>
        </w:rPr>
        <w:tab/>
      </w:r>
      <w:r w:rsidRPr="00E0097D">
        <w:rPr>
          <w:b/>
          <w:sz w:val="28"/>
          <w:szCs w:val="28"/>
        </w:rPr>
        <w:tab/>
      </w:r>
      <w:r w:rsidRPr="00E0097D">
        <w:rPr>
          <w:b/>
          <w:sz w:val="28"/>
          <w:szCs w:val="28"/>
        </w:rPr>
        <w:tab/>
      </w:r>
      <w:r>
        <w:rPr>
          <w:b/>
          <w:sz w:val="28"/>
          <w:szCs w:val="28"/>
        </w:rPr>
        <w:tab/>
      </w:r>
      <w:r w:rsidRPr="00E0097D">
        <w:rPr>
          <w:b/>
          <w:sz w:val="28"/>
          <w:szCs w:val="28"/>
        </w:rPr>
        <w:t>Page</w:t>
      </w:r>
    </w:p>
    <w:p w:rsidR="00D741CE" w:rsidRDefault="00D741CE" w:rsidP="00D741CE">
      <w:pPr>
        <w:rPr>
          <w:sz w:val="28"/>
          <w:szCs w:val="28"/>
        </w:rPr>
      </w:pPr>
      <w:r>
        <w:rPr>
          <w:sz w:val="28"/>
          <w:szCs w:val="28"/>
        </w:rPr>
        <w:lastRenderedPageBreak/>
        <w:t>1</w:t>
      </w:r>
      <w:r>
        <w:rPr>
          <w:sz w:val="28"/>
          <w:szCs w:val="28"/>
        </w:rPr>
        <w:tab/>
      </w:r>
      <w:r>
        <w:rPr>
          <w:sz w:val="28"/>
          <w:szCs w:val="28"/>
        </w:rPr>
        <w:tab/>
        <w:t>Introduction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r>
        <w:rPr>
          <w:sz w:val="28"/>
          <w:szCs w:val="28"/>
        </w:rPr>
        <w:tab/>
      </w:r>
      <w:r>
        <w:rPr>
          <w:sz w:val="28"/>
          <w:szCs w:val="28"/>
        </w:rPr>
        <w:tab/>
      </w:r>
    </w:p>
    <w:p w:rsidR="00D741CE" w:rsidRDefault="00D741CE" w:rsidP="00D741CE">
      <w:pPr>
        <w:rPr>
          <w:sz w:val="28"/>
          <w:szCs w:val="28"/>
        </w:rPr>
      </w:pPr>
      <w:r>
        <w:rPr>
          <w:sz w:val="28"/>
          <w:szCs w:val="28"/>
        </w:rPr>
        <w:t>2</w:t>
      </w:r>
      <w:r>
        <w:rPr>
          <w:sz w:val="28"/>
          <w:szCs w:val="28"/>
        </w:rPr>
        <w:tab/>
      </w:r>
      <w:r>
        <w:rPr>
          <w:sz w:val="28"/>
          <w:szCs w:val="28"/>
        </w:rPr>
        <w:tab/>
        <w:t>Delivery and Implementation</w:t>
      </w:r>
      <w:r>
        <w:rPr>
          <w:sz w:val="28"/>
          <w:szCs w:val="28"/>
        </w:rPr>
        <w:tab/>
      </w:r>
      <w:r>
        <w:rPr>
          <w:sz w:val="28"/>
          <w:szCs w:val="28"/>
        </w:rPr>
        <w:tab/>
      </w:r>
      <w:r>
        <w:rPr>
          <w:sz w:val="28"/>
          <w:szCs w:val="28"/>
        </w:rPr>
        <w:tab/>
      </w:r>
      <w:r>
        <w:rPr>
          <w:sz w:val="28"/>
          <w:szCs w:val="28"/>
        </w:rPr>
        <w:tab/>
        <w:t>2</w:t>
      </w:r>
      <w:r>
        <w:rPr>
          <w:sz w:val="28"/>
          <w:szCs w:val="28"/>
        </w:rPr>
        <w:tab/>
      </w:r>
      <w:r>
        <w:rPr>
          <w:sz w:val="28"/>
          <w:szCs w:val="28"/>
        </w:rPr>
        <w:tab/>
      </w:r>
    </w:p>
    <w:p w:rsidR="00D741CE" w:rsidRDefault="00D741CE" w:rsidP="00D741CE">
      <w:pPr>
        <w:rPr>
          <w:sz w:val="28"/>
          <w:szCs w:val="28"/>
        </w:rPr>
      </w:pPr>
      <w:r>
        <w:rPr>
          <w:sz w:val="28"/>
          <w:szCs w:val="28"/>
        </w:rPr>
        <w:t>3</w:t>
      </w:r>
      <w:r>
        <w:rPr>
          <w:sz w:val="28"/>
          <w:szCs w:val="28"/>
        </w:rPr>
        <w:tab/>
      </w:r>
      <w:r>
        <w:rPr>
          <w:sz w:val="28"/>
          <w:szCs w:val="28"/>
        </w:rPr>
        <w:tab/>
        <w:t>Local Plan Policy Analysis</w:t>
      </w:r>
      <w:r>
        <w:rPr>
          <w:sz w:val="28"/>
          <w:szCs w:val="28"/>
        </w:rPr>
        <w:tab/>
      </w:r>
      <w:r>
        <w:rPr>
          <w:sz w:val="28"/>
          <w:szCs w:val="28"/>
        </w:rPr>
        <w:tab/>
      </w:r>
      <w:r>
        <w:rPr>
          <w:sz w:val="28"/>
          <w:szCs w:val="28"/>
        </w:rPr>
        <w:tab/>
      </w:r>
      <w:r>
        <w:rPr>
          <w:sz w:val="28"/>
          <w:szCs w:val="28"/>
        </w:rPr>
        <w:tab/>
      </w:r>
      <w:r>
        <w:rPr>
          <w:sz w:val="28"/>
          <w:szCs w:val="28"/>
        </w:rPr>
        <w:tab/>
        <w:t>4</w:t>
      </w:r>
      <w:r>
        <w:rPr>
          <w:sz w:val="28"/>
          <w:szCs w:val="28"/>
        </w:rPr>
        <w:tab/>
      </w:r>
    </w:p>
    <w:p w:rsidR="00D741CE" w:rsidRDefault="00D741CE" w:rsidP="00D741CE">
      <w:pPr>
        <w:rPr>
          <w:sz w:val="28"/>
          <w:szCs w:val="28"/>
        </w:rPr>
      </w:pPr>
      <w:r>
        <w:rPr>
          <w:sz w:val="28"/>
          <w:szCs w:val="28"/>
        </w:rPr>
        <w:t>4</w:t>
      </w:r>
      <w:r>
        <w:rPr>
          <w:sz w:val="28"/>
          <w:szCs w:val="28"/>
        </w:rPr>
        <w:tab/>
      </w:r>
      <w:r>
        <w:rPr>
          <w:sz w:val="28"/>
          <w:szCs w:val="28"/>
        </w:rPr>
        <w:tab/>
        <w:t>Housing Delivery</w:t>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D741CE" w:rsidRDefault="00D741CE" w:rsidP="00D741CE">
      <w:pPr>
        <w:rPr>
          <w:sz w:val="28"/>
          <w:szCs w:val="28"/>
        </w:rPr>
      </w:pPr>
      <w:r>
        <w:rPr>
          <w:sz w:val="28"/>
          <w:szCs w:val="28"/>
        </w:rPr>
        <w:t>5</w:t>
      </w:r>
      <w:r>
        <w:rPr>
          <w:sz w:val="28"/>
          <w:szCs w:val="28"/>
        </w:rPr>
        <w:tab/>
      </w:r>
      <w:r>
        <w:rPr>
          <w:sz w:val="28"/>
          <w:szCs w:val="28"/>
        </w:rPr>
        <w:tab/>
        <w:t>Neighbourhood Planning</w:t>
      </w:r>
      <w:r>
        <w:rPr>
          <w:sz w:val="28"/>
          <w:szCs w:val="28"/>
        </w:rPr>
        <w:tab/>
      </w:r>
      <w:r>
        <w:rPr>
          <w:sz w:val="28"/>
          <w:szCs w:val="28"/>
        </w:rPr>
        <w:tab/>
      </w:r>
      <w:r>
        <w:rPr>
          <w:sz w:val="28"/>
          <w:szCs w:val="28"/>
        </w:rPr>
        <w:tab/>
      </w:r>
      <w:r>
        <w:rPr>
          <w:sz w:val="28"/>
          <w:szCs w:val="28"/>
        </w:rPr>
        <w:tab/>
      </w:r>
      <w:r>
        <w:rPr>
          <w:sz w:val="28"/>
          <w:szCs w:val="28"/>
        </w:rPr>
        <w:tab/>
        <w:t>8</w:t>
      </w:r>
    </w:p>
    <w:p w:rsidR="00D741CE" w:rsidRDefault="00D741CE" w:rsidP="00D741CE">
      <w:pPr>
        <w:rPr>
          <w:sz w:val="28"/>
          <w:szCs w:val="28"/>
        </w:rPr>
      </w:pPr>
      <w:r>
        <w:rPr>
          <w:sz w:val="28"/>
          <w:szCs w:val="28"/>
        </w:rPr>
        <w:t>6</w:t>
      </w:r>
      <w:r>
        <w:rPr>
          <w:sz w:val="28"/>
          <w:szCs w:val="28"/>
        </w:rPr>
        <w:tab/>
      </w:r>
      <w:r>
        <w:rPr>
          <w:sz w:val="28"/>
          <w:szCs w:val="28"/>
        </w:rPr>
        <w:tab/>
        <w:t>S106 Contributions from Development</w:t>
      </w:r>
      <w:r>
        <w:rPr>
          <w:sz w:val="28"/>
          <w:szCs w:val="28"/>
        </w:rPr>
        <w:tab/>
      </w:r>
      <w:r>
        <w:rPr>
          <w:sz w:val="28"/>
          <w:szCs w:val="28"/>
        </w:rPr>
        <w:tab/>
        <w:t>9</w:t>
      </w:r>
    </w:p>
    <w:p w:rsidR="00D741CE" w:rsidRDefault="00D741CE" w:rsidP="00D741CE">
      <w:pPr>
        <w:rPr>
          <w:sz w:val="28"/>
          <w:szCs w:val="28"/>
        </w:rPr>
      </w:pPr>
      <w:r>
        <w:rPr>
          <w:sz w:val="28"/>
          <w:szCs w:val="28"/>
        </w:rPr>
        <w:t>7</w:t>
      </w:r>
      <w:r>
        <w:rPr>
          <w:sz w:val="28"/>
          <w:szCs w:val="28"/>
        </w:rPr>
        <w:tab/>
      </w:r>
      <w:r>
        <w:rPr>
          <w:sz w:val="28"/>
          <w:szCs w:val="28"/>
        </w:rPr>
        <w:tab/>
        <w:t>Duty to Cooperate</w:t>
      </w:r>
      <w:r>
        <w:rPr>
          <w:sz w:val="28"/>
          <w:szCs w:val="28"/>
        </w:rPr>
        <w:tab/>
      </w:r>
      <w:r>
        <w:rPr>
          <w:sz w:val="28"/>
          <w:szCs w:val="28"/>
        </w:rPr>
        <w:tab/>
      </w:r>
      <w:r>
        <w:rPr>
          <w:sz w:val="28"/>
          <w:szCs w:val="28"/>
        </w:rPr>
        <w:tab/>
      </w:r>
      <w:r>
        <w:rPr>
          <w:sz w:val="28"/>
          <w:szCs w:val="28"/>
        </w:rPr>
        <w:tab/>
      </w:r>
      <w:r>
        <w:rPr>
          <w:sz w:val="28"/>
          <w:szCs w:val="28"/>
        </w:rPr>
        <w:tab/>
      </w:r>
      <w:r>
        <w:rPr>
          <w:sz w:val="28"/>
          <w:szCs w:val="28"/>
        </w:rPr>
        <w:tab/>
        <w:t>11</w:t>
      </w:r>
    </w:p>
    <w:p w:rsidR="00D741CE" w:rsidRDefault="00D741CE" w:rsidP="00D741CE">
      <w:pPr>
        <w:rPr>
          <w:sz w:val="28"/>
          <w:szCs w:val="28"/>
        </w:rPr>
      </w:pPr>
      <w:r>
        <w:rPr>
          <w:sz w:val="28"/>
          <w:szCs w:val="28"/>
        </w:rPr>
        <w:t>8</w:t>
      </w:r>
      <w:r>
        <w:rPr>
          <w:sz w:val="28"/>
          <w:szCs w:val="28"/>
        </w:rPr>
        <w:tab/>
      </w:r>
      <w:r>
        <w:rPr>
          <w:sz w:val="28"/>
          <w:szCs w:val="28"/>
        </w:rPr>
        <w:tab/>
        <w:t>Employment Land Supply</w:t>
      </w:r>
      <w:r>
        <w:rPr>
          <w:sz w:val="28"/>
          <w:szCs w:val="28"/>
        </w:rPr>
        <w:tab/>
      </w:r>
      <w:r>
        <w:rPr>
          <w:sz w:val="28"/>
          <w:szCs w:val="28"/>
        </w:rPr>
        <w:tab/>
      </w:r>
      <w:r>
        <w:rPr>
          <w:sz w:val="28"/>
          <w:szCs w:val="28"/>
        </w:rPr>
        <w:tab/>
      </w:r>
      <w:r>
        <w:rPr>
          <w:sz w:val="28"/>
          <w:szCs w:val="28"/>
        </w:rPr>
        <w:tab/>
        <w:t>12</w:t>
      </w:r>
    </w:p>
    <w:p w:rsidR="00D741CE" w:rsidRDefault="00D741CE" w:rsidP="00D741CE">
      <w:pPr>
        <w:rPr>
          <w:sz w:val="28"/>
          <w:szCs w:val="28"/>
        </w:rPr>
      </w:pPr>
      <w:r>
        <w:rPr>
          <w:sz w:val="28"/>
          <w:szCs w:val="28"/>
        </w:rPr>
        <w:t>9</w:t>
      </w:r>
      <w:r>
        <w:rPr>
          <w:sz w:val="28"/>
          <w:szCs w:val="28"/>
        </w:rPr>
        <w:tab/>
      </w:r>
      <w:r>
        <w:rPr>
          <w:sz w:val="28"/>
          <w:szCs w:val="28"/>
        </w:rPr>
        <w:tab/>
        <w:t>Retail and Leisure Development</w:t>
      </w:r>
      <w:r>
        <w:rPr>
          <w:sz w:val="28"/>
          <w:szCs w:val="28"/>
        </w:rPr>
        <w:tab/>
      </w:r>
      <w:r>
        <w:rPr>
          <w:sz w:val="28"/>
          <w:szCs w:val="28"/>
        </w:rPr>
        <w:tab/>
      </w:r>
      <w:r>
        <w:rPr>
          <w:sz w:val="28"/>
          <w:szCs w:val="28"/>
        </w:rPr>
        <w:tab/>
        <w:t>14</w:t>
      </w:r>
    </w:p>
    <w:p w:rsidR="00D741CE" w:rsidRDefault="00D741CE" w:rsidP="00D741CE">
      <w:pPr>
        <w:rPr>
          <w:sz w:val="28"/>
          <w:szCs w:val="28"/>
        </w:rPr>
      </w:pPr>
      <w:r>
        <w:rPr>
          <w:sz w:val="28"/>
          <w:szCs w:val="28"/>
        </w:rPr>
        <w:t>10</w:t>
      </w:r>
      <w:r>
        <w:rPr>
          <w:sz w:val="28"/>
          <w:szCs w:val="28"/>
        </w:rPr>
        <w:tab/>
      </w:r>
      <w:r>
        <w:rPr>
          <w:sz w:val="28"/>
          <w:szCs w:val="28"/>
        </w:rPr>
        <w:tab/>
        <w:t>Green Belt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16</w:t>
      </w:r>
      <w:r>
        <w:rPr>
          <w:sz w:val="28"/>
          <w:szCs w:val="28"/>
        </w:rPr>
        <w:tab/>
      </w:r>
      <w:r>
        <w:rPr>
          <w:sz w:val="28"/>
          <w:szCs w:val="28"/>
        </w:rPr>
        <w:tab/>
      </w:r>
    </w:p>
    <w:p w:rsidR="00D741CE" w:rsidRDefault="00D741CE" w:rsidP="00D741CE">
      <w:pPr>
        <w:rPr>
          <w:sz w:val="28"/>
          <w:szCs w:val="28"/>
        </w:rPr>
      </w:pPr>
      <w:r>
        <w:rPr>
          <w:sz w:val="28"/>
          <w:szCs w:val="28"/>
        </w:rPr>
        <w:t>11</w:t>
      </w:r>
      <w:r>
        <w:rPr>
          <w:sz w:val="28"/>
          <w:szCs w:val="28"/>
        </w:rPr>
        <w:tab/>
      </w:r>
      <w:r>
        <w:rPr>
          <w:sz w:val="28"/>
          <w:szCs w:val="28"/>
        </w:rPr>
        <w:tab/>
        <w:t>Brownfield Land Register and Derelict Land</w:t>
      </w:r>
      <w:r>
        <w:rPr>
          <w:sz w:val="28"/>
          <w:szCs w:val="28"/>
        </w:rPr>
        <w:tab/>
      </w:r>
      <w:r>
        <w:rPr>
          <w:sz w:val="28"/>
          <w:szCs w:val="28"/>
        </w:rPr>
        <w:tab/>
        <w:t>17</w:t>
      </w:r>
    </w:p>
    <w:p w:rsidR="00D741CE" w:rsidRDefault="00D741CE" w:rsidP="00D741CE">
      <w:pPr>
        <w:rPr>
          <w:sz w:val="28"/>
          <w:szCs w:val="28"/>
        </w:rPr>
      </w:pPr>
      <w:r>
        <w:rPr>
          <w:sz w:val="28"/>
          <w:szCs w:val="28"/>
        </w:rPr>
        <w:t>12</w:t>
      </w:r>
      <w:r>
        <w:rPr>
          <w:sz w:val="28"/>
          <w:szCs w:val="28"/>
        </w:rPr>
        <w:tab/>
      </w:r>
      <w:r>
        <w:rPr>
          <w:sz w:val="28"/>
          <w:szCs w:val="28"/>
        </w:rPr>
        <w:tab/>
        <w:t>Transport Schemes</w:t>
      </w:r>
      <w:r>
        <w:rPr>
          <w:sz w:val="28"/>
          <w:szCs w:val="28"/>
        </w:rPr>
        <w:tab/>
      </w:r>
      <w:r>
        <w:rPr>
          <w:sz w:val="28"/>
          <w:szCs w:val="28"/>
        </w:rPr>
        <w:tab/>
      </w:r>
      <w:r>
        <w:rPr>
          <w:sz w:val="28"/>
          <w:szCs w:val="28"/>
        </w:rPr>
        <w:tab/>
      </w:r>
      <w:r>
        <w:rPr>
          <w:sz w:val="28"/>
          <w:szCs w:val="28"/>
        </w:rPr>
        <w:tab/>
      </w:r>
      <w:r>
        <w:rPr>
          <w:sz w:val="28"/>
          <w:szCs w:val="28"/>
        </w:rPr>
        <w:tab/>
        <w:t>18</w:t>
      </w:r>
    </w:p>
    <w:p w:rsidR="00D741CE" w:rsidRDefault="00D741CE" w:rsidP="00D741CE">
      <w:pPr>
        <w:rPr>
          <w:sz w:val="28"/>
          <w:szCs w:val="28"/>
        </w:rPr>
      </w:pPr>
      <w:r>
        <w:rPr>
          <w:sz w:val="28"/>
          <w:szCs w:val="28"/>
        </w:rPr>
        <w:t>13</w:t>
      </w:r>
      <w:r>
        <w:rPr>
          <w:sz w:val="28"/>
          <w:szCs w:val="28"/>
        </w:rPr>
        <w:tab/>
      </w:r>
      <w:r>
        <w:rPr>
          <w:sz w:val="28"/>
          <w:szCs w:val="28"/>
        </w:rPr>
        <w:tab/>
        <w:t>The Natural Environment</w:t>
      </w:r>
      <w:r>
        <w:rPr>
          <w:sz w:val="28"/>
          <w:szCs w:val="28"/>
        </w:rPr>
        <w:tab/>
      </w:r>
      <w:r>
        <w:rPr>
          <w:sz w:val="28"/>
          <w:szCs w:val="28"/>
        </w:rPr>
        <w:tab/>
      </w:r>
      <w:r>
        <w:rPr>
          <w:sz w:val="28"/>
          <w:szCs w:val="28"/>
        </w:rPr>
        <w:tab/>
      </w:r>
      <w:r>
        <w:rPr>
          <w:sz w:val="28"/>
          <w:szCs w:val="28"/>
        </w:rPr>
        <w:tab/>
      </w:r>
      <w:r>
        <w:rPr>
          <w:sz w:val="28"/>
          <w:szCs w:val="28"/>
        </w:rPr>
        <w:tab/>
        <w:t>20</w:t>
      </w:r>
    </w:p>
    <w:p w:rsidR="00D741CE" w:rsidRDefault="00D741CE" w:rsidP="00D741CE">
      <w:pPr>
        <w:rPr>
          <w:sz w:val="28"/>
          <w:szCs w:val="28"/>
        </w:rPr>
      </w:pPr>
    </w:p>
    <w:p w:rsidR="00D741CE" w:rsidRDefault="00D741CE" w:rsidP="00D741CE">
      <w:pPr>
        <w:rPr>
          <w:b/>
          <w:sz w:val="28"/>
          <w:szCs w:val="28"/>
        </w:rPr>
      </w:pPr>
      <w:r w:rsidRPr="00E0097D">
        <w:rPr>
          <w:b/>
          <w:sz w:val="28"/>
          <w:szCs w:val="28"/>
        </w:rPr>
        <w:t>Appendices</w:t>
      </w:r>
    </w:p>
    <w:p w:rsidR="00D741CE" w:rsidRDefault="00D741CE" w:rsidP="00D741CE">
      <w:pPr>
        <w:rPr>
          <w:sz w:val="28"/>
          <w:szCs w:val="28"/>
        </w:rPr>
      </w:pPr>
      <w:r>
        <w:rPr>
          <w:sz w:val="28"/>
          <w:szCs w:val="28"/>
        </w:rPr>
        <w:t>1</w:t>
      </w:r>
      <w:r>
        <w:rPr>
          <w:sz w:val="28"/>
          <w:szCs w:val="28"/>
        </w:rPr>
        <w:tab/>
      </w:r>
      <w:r>
        <w:rPr>
          <w:sz w:val="28"/>
          <w:szCs w:val="28"/>
        </w:rPr>
        <w:tab/>
      </w:r>
      <w:r w:rsidRPr="003F6E31">
        <w:rPr>
          <w:sz w:val="28"/>
          <w:szCs w:val="28"/>
        </w:rPr>
        <w:t>Dwellings completed 2018/19 by parish and ward</w:t>
      </w:r>
      <w:r>
        <w:rPr>
          <w:sz w:val="28"/>
          <w:szCs w:val="28"/>
        </w:rPr>
        <w:tab/>
        <w:t>23</w:t>
      </w:r>
    </w:p>
    <w:p w:rsidR="00D741CE" w:rsidRPr="003F6E31" w:rsidRDefault="00D741CE" w:rsidP="00D741CE">
      <w:pPr>
        <w:rPr>
          <w:sz w:val="28"/>
          <w:szCs w:val="28"/>
        </w:rPr>
      </w:pPr>
      <w:r>
        <w:rPr>
          <w:sz w:val="28"/>
          <w:szCs w:val="28"/>
        </w:rPr>
        <w:t>2</w:t>
      </w:r>
      <w:r>
        <w:rPr>
          <w:sz w:val="28"/>
          <w:szCs w:val="28"/>
        </w:rPr>
        <w:tab/>
      </w:r>
      <w:r>
        <w:rPr>
          <w:sz w:val="28"/>
          <w:szCs w:val="28"/>
        </w:rPr>
        <w:tab/>
        <w:t>District Profile</w:t>
      </w:r>
      <w:r>
        <w:rPr>
          <w:sz w:val="28"/>
          <w:szCs w:val="28"/>
        </w:rPr>
        <w:tab/>
      </w:r>
      <w:r>
        <w:rPr>
          <w:sz w:val="28"/>
          <w:szCs w:val="28"/>
        </w:rPr>
        <w:tab/>
      </w:r>
      <w:r>
        <w:rPr>
          <w:sz w:val="28"/>
          <w:szCs w:val="28"/>
        </w:rPr>
        <w:tab/>
      </w:r>
      <w:r>
        <w:rPr>
          <w:sz w:val="28"/>
          <w:szCs w:val="28"/>
        </w:rPr>
        <w:tab/>
      </w:r>
      <w:r>
        <w:rPr>
          <w:sz w:val="28"/>
          <w:szCs w:val="28"/>
        </w:rPr>
        <w:tab/>
      </w:r>
      <w:r>
        <w:rPr>
          <w:sz w:val="28"/>
          <w:szCs w:val="28"/>
        </w:rPr>
        <w:tab/>
        <w:t>24</w:t>
      </w:r>
      <w:r w:rsidRPr="003F6E31">
        <w:rPr>
          <w:sz w:val="28"/>
          <w:szCs w:val="28"/>
        </w:rPr>
        <w:t xml:space="preserve"> </w:t>
      </w:r>
    </w:p>
    <w:p w:rsidR="00D741CE" w:rsidRPr="00E0097D" w:rsidRDefault="00D741CE" w:rsidP="00D741CE">
      <w:pPr>
        <w:pStyle w:val="ListParagraph"/>
        <w:ind w:left="1800"/>
        <w:rPr>
          <w:b/>
          <w:sz w:val="28"/>
          <w:szCs w:val="28"/>
        </w:rPr>
      </w:pPr>
      <w:r w:rsidRPr="00E0097D">
        <w:rPr>
          <w:b/>
          <w:sz w:val="28"/>
          <w:szCs w:val="28"/>
        </w:rPr>
        <w:tab/>
      </w:r>
    </w:p>
    <w:p w:rsidR="00D741CE" w:rsidRDefault="00D741CE" w:rsidP="00F006FF">
      <w:pPr>
        <w:jc w:val="center"/>
        <w:rPr>
          <w:b/>
          <w:sz w:val="36"/>
          <w:szCs w:val="36"/>
        </w:rPr>
      </w:pPr>
    </w:p>
    <w:p w:rsidR="00D741CE" w:rsidRDefault="00D741CE" w:rsidP="00F006FF">
      <w:pPr>
        <w:jc w:val="center"/>
        <w:rPr>
          <w:b/>
          <w:sz w:val="36"/>
          <w:szCs w:val="36"/>
        </w:rPr>
      </w:pPr>
    </w:p>
    <w:p w:rsidR="00D741CE" w:rsidRDefault="00D741CE" w:rsidP="00F006FF">
      <w:pPr>
        <w:jc w:val="center"/>
        <w:rPr>
          <w:b/>
          <w:sz w:val="36"/>
          <w:szCs w:val="36"/>
        </w:rPr>
      </w:pPr>
    </w:p>
    <w:p w:rsidR="008809C5" w:rsidRPr="00F006FF" w:rsidRDefault="008809C5" w:rsidP="00F006FF">
      <w:pPr>
        <w:jc w:val="center"/>
        <w:rPr>
          <w:b/>
          <w:sz w:val="36"/>
          <w:szCs w:val="36"/>
        </w:rPr>
      </w:pPr>
      <w:r w:rsidRPr="00F006FF">
        <w:rPr>
          <w:b/>
          <w:sz w:val="36"/>
          <w:szCs w:val="36"/>
        </w:rPr>
        <w:t>CHAPTER 1</w:t>
      </w:r>
    </w:p>
    <w:p w:rsidR="00B6780E" w:rsidRPr="00F006FF" w:rsidRDefault="00F006FF" w:rsidP="00F006FF">
      <w:pPr>
        <w:rPr>
          <w:b/>
          <w:sz w:val="28"/>
          <w:szCs w:val="28"/>
        </w:rPr>
      </w:pPr>
      <w:r w:rsidRPr="00F006FF">
        <w:rPr>
          <w:b/>
          <w:sz w:val="28"/>
          <w:szCs w:val="28"/>
        </w:rPr>
        <w:t>INTRODUCTION</w:t>
      </w:r>
    </w:p>
    <w:p w:rsidR="008809C5" w:rsidRPr="006D124D" w:rsidRDefault="008809C5" w:rsidP="008809C5">
      <w:pPr>
        <w:pStyle w:val="ListParagraph"/>
        <w:numPr>
          <w:ilvl w:val="1"/>
          <w:numId w:val="1"/>
        </w:numPr>
        <w:rPr>
          <w:sz w:val="24"/>
          <w:szCs w:val="24"/>
        </w:rPr>
      </w:pPr>
      <w:r w:rsidRPr="006D124D">
        <w:rPr>
          <w:sz w:val="24"/>
          <w:szCs w:val="24"/>
        </w:rPr>
        <w:t>Local Planning Authorities are required to produce an Authority Monitoring Report (AMR) as set out in Regulation 34 of the Town and Country Planning (Local Planning) (England) Regulations 2012. This AMR covers the period 1 April 2018 to 31 March 2019.</w:t>
      </w:r>
    </w:p>
    <w:p w:rsidR="008809C5" w:rsidRPr="006D124D" w:rsidRDefault="008809C5" w:rsidP="008809C5">
      <w:pPr>
        <w:pStyle w:val="ListParagraph"/>
        <w:numPr>
          <w:ilvl w:val="1"/>
          <w:numId w:val="1"/>
        </w:numPr>
        <w:rPr>
          <w:sz w:val="24"/>
          <w:szCs w:val="24"/>
        </w:rPr>
      </w:pPr>
      <w:r w:rsidRPr="006D124D">
        <w:rPr>
          <w:sz w:val="24"/>
          <w:szCs w:val="24"/>
        </w:rPr>
        <w:t>The current system of plan making is designed</w:t>
      </w:r>
      <w:r w:rsidR="0067160B" w:rsidRPr="006D124D">
        <w:rPr>
          <w:sz w:val="24"/>
          <w:szCs w:val="24"/>
        </w:rPr>
        <w:t xml:space="preserve"> to be a continuous process with </w:t>
      </w:r>
      <w:r w:rsidR="00C93896" w:rsidRPr="006D124D">
        <w:rPr>
          <w:sz w:val="24"/>
          <w:szCs w:val="24"/>
        </w:rPr>
        <w:t>documents being regularly reviewed to take account of changing national and local circumstances.  Keeping plans updated is assessed via the AMR. The principal objectives are:</w:t>
      </w:r>
    </w:p>
    <w:p w:rsidR="00C93896" w:rsidRPr="006D124D" w:rsidRDefault="00C93896" w:rsidP="00C93896">
      <w:pPr>
        <w:pStyle w:val="ListParagraph"/>
        <w:numPr>
          <w:ilvl w:val="0"/>
          <w:numId w:val="2"/>
        </w:numPr>
        <w:rPr>
          <w:sz w:val="24"/>
          <w:szCs w:val="24"/>
        </w:rPr>
      </w:pPr>
      <w:r w:rsidRPr="006D124D">
        <w:rPr>
          <w:b/>
          <w:sz w:val="24"/>
          <w:szCs w:val="24"/>
        </w:rPr>
        <w:t xml:space="preserve">Delivery and Implementation </w:t>
      </w:r>
      <w:r w:rsidRPr="006D124D">
        <w:rPr>
          <w:sz w:val="24"/>
          <w:szCs w:val="24"/>
        </w:rPr>
        <w:t>– identify progress of the Local Plan against milestones set out in the Local Development Scheme (LDS)</w:t>
      </w:r>
    </w:p>
    <w:p w:rsidR="00C93896" w:rsidRPr="006D124D" w:rsidRDefault="00C93896" w:rsidP="00C93896">
      <w:pPr>
        <w:pStyle w:val="ListParagraph"/>
        <w:numPr>
          <w:ilvl w:val="0"/>
          <w:numId w:val="2"/>
        </w:numPr>
        <w:rPr>
          <w:sz w:val="24"/>
          <w:szCs w:val="24"/>
        </w:rPr>
      </w:pPr>
      <w:r w:rsidRPr="006D124D">
        <w:rPr>
          <w:b/>
          <w:sz w:val="24"/>
          <w:szCs w:val="24"/>
        </w:rPr>
        <w:t xml:space="preserve">Housing delivery </w:t>
      </w:r>
      <w:r w:rsidRPr="006D124D">
        <w:rPr>
          <w:sz w:val="24"/>
          <w:szCs w:val="24"/>
        </w:rPr>
        <w:t>– reporting on housing completions during the monitoring period, including affordable housing and self-build/custom build housing</w:t>
      </w:r>
    </w:p>
    <w:p w:rsidR="00C93896" w:rsidRPr="006D124D" w:rsidRDefault="00C93896" w:rsidP="00C93896">
      <w:pPr>
        <w:pStyle w:val="ListParagraph"/>
        <w:numPr>
          <w:ilvl w:val="0"/>
          <w:numId w:val="2"/>
        </w:numPr>
        <w:rPr>
          <w:sz w:val="24"/>
          <w:szCs w:val="24"/>
        </w:rPr>
      </w:pPr>
      <w:r w:rsidRPr="006D124D">
        <w:rPr>
          <w:b/>
          <w:sz w:val="24"/>
          <w:szCs w:val="24"/>
        </w:rPr>
        <w:t>Neighbourhood Planning</w:t>
      </w:r>
      <w:r w:rsidRPr="006D124D">
        <w:rPr>
          <w:sz w:val="24"/>
          <w:szCs w:val="24"/>
        </w:rPr>
        <w:t xml:space="preserve"> </w:t>
      </w:r>
      <w:r w:rsidR="00D3552F" w:rsidRPr="006D124D">
        <w:rPr>
          <w:sz w:val="24"/>
          <w:szCs w:val="24"/>
        </w:rPr>
        <w:t>–</w:t>
      </w:r>
      <w:r w:rsidRPr="006D124D">
        <w:rPr>
          <w:sz w:val="24"/>
          <w:szCs w:val="24"/>
        </w:rPr>
        <w:t xml:space="preserve"> </w:t>
      </w:r>
      <w:r w:rsidR="00D3552F" w:rsidRPr="006D124D">
        <w:rPr>
          <w:sz w:val="24"/>
          <w:szCs w:val="24"/>
        </w:rPr>
        <w:t>reporting on progress with Neighbourhoods Plans in Wyre Forest District</w:t>
      </w:r>
    </w:p>
    <w:p w:rsidR="00D3552F" w:rsidRPr="006D124D" w:rsidRDefault="00D3552F" w:rsidP="00C93896">
      <w:pPr>
        <w:pStyle w:val="ListParagraph"/>
        <w:numPr>
          <w:ilvl w:val="0"/>
          <w:numId w:val="2"/>
        </w:numPr>
        <w:rPr>
          <w:sz w:val="24"/>
          <w:szCs w:val="24"/>
        </w:rPr>
      </w:pPr>
      <w:r w:rsidRPr="006D124D">
        <w:rPr>
          <w:b/>
          <w:sz w:val="24"/>
          <w:szCs w:val="24"/>
        </w:rPr>
        <w:t xml:space="preserve">Planning Obligations </w:t>
      </w:r>
      <w:r w:rsidRPr="006D124D">
        <w:rPr>
          <w:sz w:val="24"/>
          <w:szCs w:val="24"/>
        </w:rPr>
        <w:t>– reporting on S106 agreements during the reporting year</w:t>
      </w:r>
    </w:p>
    <w:p w:rsidR="00D3552F" w:rsidRPr="006D124D" w:rsidRDefault="00D3552F" w:rsidP="00C93896">
      <w:pPr>
        <w:pStyle w:val="ListParagraph"/>
        <w:numPr>
          <w:ilvl w:val="0"/>
          <w:numId w:val="2"/>
        </w:numPr>
        <w:rPr>
          <w:sz w:val="24"/>
          <w:szCs w:val="24"/>
        </w:rPr>
      </w:pPr>
      <w:r w:rsidRPr="006D124D">
        <w:rPr>
          <w:b/>
          <w:sz w:val="24"/>
          <w:szCs w:val="24"/>
        </w:rPr>
        <w:t xml:space="preserve">Duty to Cooperate </w:t>
      </w:r>
      <w:r w:rsidRPr="006D124D">
        <w:rPr>
          <w:sz w:val="24"/>
          <w:szCs w:val="24"/>
        </w:rPr>
        <w:t xml:space="preserve">– identifying how the Council has engaged with neighbouring authorities, Worcestershire </w:t>
      </w:r>
      <w:proofErr w:type="gramStart"/>
      <w:r w:rsidRPr="006D124D">
        <w:rPr>
          <w:sz w:val="24"/>
          <w:szCs w:val="24"/>
        </w:rPr>
        <w:t xml:space="preserve">County </w:t>
      </w:r>
      <w:r w:rsidR="00213095" w:rsidRPr="006D124D">
        <w:rPr>
          <w:sz w:val="24"/>
          <w:szCs w:val="24"/>
        </w:rPr>
        <w:t>,</w:t>
      </w:r>
      <w:proofErr w:type="gramEnd"/>
      <w:r w:rsidR="00213095" w:rsidRPr="006D124D">
        <w:rPr>
          <w:sz w:val="24"/>
          <w:szCs w:val="24"/>
        </w:rPr>
        <w:t xml:space="preserve"> other bodies and the local community</w:t>
      </w:r>
    </w:p>
    <w:p w:rsidR="00213095" w:rsidRPr="006D124D" w:rsidRDefault="00213095" w:rsidP="00C93896">
      <w:pPr>
        <w:pStyle w:val="ListParagraph"/>
        <w:numPr>
          <w:ilvl w:val="0"/>
          <w:numId w:val="2"/>
        </w:numPr>
        <w:rPr>
          <w:sz w:val="24"/>
          <w:szCs w:val="24"/>
        </w:rPr>
      </w:pPr>
      <w:r w:rsidRPr="006D124D">
        <w:rPr>
          <w:b/>
          <w:sz w:val="24"/>
          <w:szCs w:val="24"/>
        </w:rPr>
        <w:t xml:space="preserve">Employment </w:t>
      </w:r>
      <w:proofErr w:type="spellStart"/>
      <w:r w:rsidRPr="006D124D">
        <w:rPr>
          <w:b/>
          <w:sz w:val="24"/>
          <w:szCs w:val="24"/>
        </w:rPr>
        <w:t>Floorspace</w:t>
      </w:r>
      <w:proofErr w:type="spellEnd"/>
      <w:r w:rsidRPr="006D124D">
        <w:rPr>
          <w:b/>
          <w:sz w:val="24"/>
          <w:szCs w:val="24"/>
        </w:rPr>
        <w:t xml:space="preserve"> Delivery</w:t>
      </w:r>
      <w:r w:rsidRPr="006D124D">
        <w:rPr>
          <w:sz w:val="24"/>
          <w:szCs w:val="24"/>
        </w:rPr>
        <w:t xml:space="preserve"> – reporting on any gains or losses including losses to residential use</w:t>
      </w:r>
      <w:r w:rsidR="00743C12" w:rsidRPr="006D124D">
        <w:rPr>
          <w:sz w:val="24"/>
          <w:szCs w:val="24"/>
        </w:rPr>
        <w:t xml:space="preserve"> during the reporting year</w:t>
      </w:r>
    </w:p>
    <w:p w:rsidR="00213095" w:rsidRPr="006D124D" w:rsidRDefault="00213095" w:rsidP="00C93896">
      <w:pPr>
        <w:pStyle w:val="ListParagraph"/>
        <w:numPr>
          <w:ilvl w:val="0"/>
          <w:numId w:val="2"/>
        </w:numPr>
        <w:rPr>
          <w:sz w:val="24"/>
          <w:szCs w:val="24"/>
        </w:rPr>
      </w:pPr>
      <w:r w:rsidRPr="006D124D">
        <w:rPr>
          <w:b/>
          <w:sz w:val="24"/>
          <w:szCs w:val="24"/>
        </w:rPr>
        <w:t xml:space="preserve">Retail and Leisure </w:t>
      </w:r>
      <w:proofErr w:type="spellStart"/>
      <w:r w:rsidRPr="006D124D">
        <w:rPr>
          <w:b/>
          <w:sz w:val="24"/>
          <w:szCs w:val="24"/>
        </w:rPr>
        <w:t>Floorspace</w:t>
      </w:r>
      <w:proofErr w:type="spellEnd"/>
      <w:r w:rsidRPr="006D124D">
        <w:rPr>
          <w:b/>
          <w:sz w:val="24"/>
          <w:szCs w:val="24"/>
        </w:rPr>
        <w:t xml:space="preserve"> Delivery</w:t>
      </w:r>
      <w:r w:rsidR="00743C12" w:rsidRPr="006D124D">
        <w:rPr>
          <w:b/>
          <w:sz w:val="24"/>
          <w:szCs w:val="24"/>
        </w:rPr>
        <w:t xml:space="preserve"> </w:t>
      </w:r>
      <w:r w:rsidR="00743C12" w:rsidRPr="006D124D">
        <w:rPr>
          <w:sz w:val="24"/>
          <w:szCs w:val="24"/>
        </w:rPr>
        <w:t xml:space="preserve">– reporting on retail and leisure </w:t>
      </w:r>
      <w:proofErr w:type="spellStart"/>
      <w:r w:rsidR="00743C12" w:rsidRPr="006D124D">
        <w:rPr>
          <w:sz w:val="24"/>
          <w:szCs w:val="24"/>
        </w:rPr>
        <w:t>floorspace</w:t>
      </w:r>
      <w:proofErr w:type="spellEnd"/>
      <w:r w:rsidR="00743C12" w:rsidRPr="006D124D">
        <w:rPr>
          <w:sz w:val="24"/>
          <w:szCs w:val="24"/>
        </w:rPr>
        <w:t xml:space="preserve"> developments during the reporting year</w:t>
      </w:r>
    </w:p>
    <w:p w:rsidR="00BD4482" w:rsidRPr="006D124D" w:rsidRDefault="00BD4482" w:rsidP="00C93896">
      <w:pPr>
        <w:pStyle w:val="ListParagraph"/>
        <w:numPr>
          <w:ilvl w:val="0"/>
          <w:numId w:val="2"/>
        </w:numPr>
        <w:rPr>
          <w:sz w:val="24"/>
          <w:szCs w:val="24"/>
        </w:rPr>
      </w:pPr>
      <w:r w:rsidRPr="006D124D">
        <w:rPr>
          <w:b/>
          <w:sz w:val="24"/>
          <w:szCs w:val="24"/>
        </w:rPr>
        <w:t xml:space="preserve">Transport and Movement </w:t>
      </w:r>
      <w:r w:rsidRPr="006D124D">
        <w:rPr>
          <w:sz w:val="24"/>
          <w:szCs w:val="24"/>
        </w:rPr>
        <w:t>– reporting on any highways and public transport related improvements progressed during the reporting year</w:t>
      </w:r>
    </w:p>
    <w:p w:rsidR="00FD3156" w:rsidRPr="006D124D" w:rsidRDefault="0038176F" w:rsidP="00C93896">
      <w:pPr>
        <w:pStyle w:val="ListParagraph"/>
        <w:numPr>
          <w:ilvl w:val="0"/>
          <w:numId w:val="2"/>
        </w:numPr>
        <w:rPr>
          <w:sz w:val="24"/>
          <w:szCs w:val="24"/>
        </w:rPr>
      </w:pPr>
      <w:r w:rsidRPr="006D124D">
        <w:rPr>
          <w:b/>
          <w:sz w:val="24"/>
          <w:szCs w:val="24"/>
        </w:rPr>
        <w:t>Flood Risk</w:t>
      </w:r>
      <w:r w:rsidRPr="006D124D">
        <w:rPr>
          <w:sz w:val="24"/>
          <w:szCs w:val="24"/>
        </w:rPr>
        <w:t xml:space="preserve"> – reporting on any applications approved against Environment Agency advice</w:t>
      </w:r>
    </w:p>
    <w:p w:rsidR="00C93896" w:rsidRPr="00240EAF" w:rsidRDefault="0038176F" w:rsidP="00C93896">
      <w:pPr>
        <w:pStyle w:val="ListParagraph"/>
        <w:numPr>
          <w:ilvl w:val="0"/>
          <w:numId w:val="2"/>
        </w:numPr>
        <w:rPr>
          <w:sz w:val="24"/>
          <w:szCs w:val="24"/>
        </w:rPr>
      </w:pPr>
      <w:r w:rsidRPr="00240EAF">
        <w:rPr>
          <w:b/>
          <w:sz w:val="24"/>
          <w:szCs w:val="24"/>
        </w:rPr>
        <w:t>Biodiversity and the Natural Environment</w:t>
      </w:r>
      <w:r w:rsidRPr="00240EAF">
        <w:rPr>
          <w:sz w:val="24"/>
          <w:szCs w:val="24"/>
        </w:rPr>
        <w:t xml:space="preserve"> – reporting on priority habitats and nature conservation designations </w:t>
      </w:r>
    </w:p>
    <w:p w:rsidR="00DD443D" w:rsidRPr="006D124D" w:rsidRDefault="00DD443D" w:rsidP="00C93896">
      <w:pPr>
        <w:pStyle w:val="ListParagraph"/>
        <w:rPr>
          <w:sz w:val="24"/>
          <w:szCs w:val="24"/>
        </w:rPr>
      </w:pPr>
    </w:p>
    <w:p w:rsidR="00DD443D" w:rsidRPr="006D124D" w:rsidRDefault="00DD443D" w:rsidP="00C93896">
      <w:pPr>
        <w:pStyle w:val="ListParagraph"/>
        <w:rPr>
          <w:sz w:val="24"/>
          <w:szCs w:val="24"/>
        </w:rPr>
      </w:pPr>
    </w:p>
    <w:p w:rsidR="00DD443D" w:rsidRPr="006D124D" w:rsidRDefault="00DD443D" w:rsidP="00C93896">
      <w:pPr>
        <w:pStyle w:val="ListParagraph"/>
        <w:rPr>
          <w:sz w:val="24"/>
          <w:szCs w:val="24"/>
        </w:rPr>
      </w:pPr>
    </w:p>
    <w:p w:rsidR="00DD443D" w:rsidRPr="006D124D" w:rsidRDefault="00DD443D" w:rsidP="00C93896">
      <w:pPr>
        <w:pStyle w:val="ListParagraph"/>
        <w:rPr>
          <w:sz w:val="24"/>
          <w:szCs w:val="24"/>
        </w:rPr>
      </w:pPr>
    </w:p>
    <w:p w:rsidR="00F006FF" w:rsidRDefault="00F006FF" w:rsidP="00F006FF">
      <w:pPr>
        <w:jc w:val="center"/>
        <w:rPr>
          <w:b/>
          <w:sz w:val="36"/>
          <w:szCs w:val="36"/>
        </w:rPr>
      </w:pPr>
    </w:p>
    <w:p w:rsidR="00F006FF" w:rsidRDefault="00F006FF" w:rsidP="00F006FF">
      <w:pPr>
        <w:jc w:val="center"/>
        <w:rPr>
          <w:b/>
          <w:sz w:val="36"/>
          <w:szCs w:val="36"/>
        </w:rPr>
      </w:pPr>
    </w:p>
    <w:p w:rsidR="00DD443D" w:rsidRPr="00F006FF" w:rsidRDefault="00DD443D" w:rsidP="00F006FF">
      <w:pPr>
        <w:jc w:val="center"/>
        <w:rPr>
          <w:b/>
          <w:sz w:val="36"/>
          <w:szCs w:val="36"/>
        </w:rPr>
      </w:pPr>
      <w:r w:rsidRPr="00F006FF">
        <w:rPr>
          <w:b/>
          <w:sz w:val="36"/>
          <w:szCs w:val="36"/>
        </w:rPr>
        <w:t>CHAPTER 2</w:t>
      </w:r>
    </w:p>
    <w:p w:rsidR="00AB0C7B" w:rsidRPr="00F006FF" w:rsidRDefault="00AB0C7B" w:rsidP="00F006FF">
      <w:pPr>
        <w:rPr>
          <w:b/>
          <w:sz w:val="28"/>
          <w:szCs w:val="28"/>
        </w:rPr>
      </w:pPr>
      <w:r w:rsidRPr="00F006FF">
        <w:rPr>
          <w:b/>
          <w:sz w:val="28"/>
          <w:szCs w:val="28"/>
        </w:rPr>
        <w:t xml:space="preserve">DELIVERY AND IMPLEMENTATION </w:t>
      </w:r>
    </w:p>
    <w:p w:rsidR="004353ED" w:rsidRPr="006D124D" w:rsidRDefault="00AB0C7B" w:rsidP="007352A6">
      <w:pPr>
        <w:widowControl w:val="0"/>
        <w:autoSpaceDE w:val="0"/>
        <w:autoSpaceDN w:val="0"/>
        <w:adjustRightInd w:val="0"/>
        <w:spacing w:after="0" w:line="360" w:lineRule="auto"/>
        <w:rPr>
          <w:rFonts w:cs="Arial"/>
          <w:sz w:val="24"/>
          <w:szCs w:val="24"/>
        </w:rPr>
      </w:pPr>
      <w:r w:rsidRPr="006D124D">
        <w:rPr>
          <w:sz w:val="24"/>
          <w:szCs w:val="24"/>
        </w:rPr>
        <w:t>2.1</w:t>
      </w:r>
      <w:r w:rsidRPr="006D124D">
        <w:rPr>
          <w:sz w:val="24"/>
          <w:szCs w:val="24"/>
        </w:rPr>
        <w:tab/>
      </w:r>
      <w:proofErr w:type="gramStart"/>
      <w:r w:rsidR="004353ED" w:rsidRPr="006D124D">
        <w:rPr>
          <w:rFonts w:cs="Arial"/>
          <w:spacing w:val="2"/>
          <w:sz w:val="24"/>
          <w:szCs w:val="24"/>
        </w:rPr>
        <w:t>T</w:t>
      </w:r>
      <w:r w:rsidR="004353ED" w:rsidRPr="006D124D">
        <w:rPr>
          <w:rFonts w:cs="Arial"/>
          <w:spacing w:val="1"/>
          <w:sz w:val="24"/>
          <w:szCs w:val="24"/>
        </w:rPr>
        <w:t>h</w:t>
      </w:r>
      <w:r w:rsidR="00CC4B2A" w:rsidRPr="006D124D">
        <w:rPr>
          <w:rFonts w:cs="Arial"/>
          <w:sz w:val="24"/>
          <w:szCs w:val="24"/>
        </w:rPr>
        <w:t>e</w:t>
      </w:r>
      <w:r w:rsidR="004353ED" w:rsidRPr="006D124D">
        <w:rPr>
          <w:rFonts w:cs="Arial"/>
          <w:sz w:val="24"/>
          <w:szCs w:val="24"/>
        </w:rPr>
        <w:t xml:space="preserve"> </w:t>
      </w:r>
      <w:r w:rsidR="004353ED" w:rsidRPr="006D124D">
        <w:rPr>
          <w:rFonts w:cs="Arial"/>
          <w:spacing w:val="6"/>
          <w:sz w:val="24"/>
          <w:szCs w:val="24"/>
        </w:rPr>
        <w:t xml:space="preserve"> </w:t>
      </w:r>
      <w:r w:rsidR="004353ED" w:rsidRPr="006D124D">
        <w:rPr>
          <w:rFonts w:cs="Arial"/>
          <w:spacing w:val="1"/>
          <w:sz w:val="24"/>
          <w:szCs w:val="24"/>
        </w:rPr>
        <w:t>p</w:t>
      </w:r>
      <w:r w:rsidR="004353ED" w:rsidRPr="006D124D">
        <w:rPr>
          <w:rFonts w:cs="Arial"/>
          <w:sz w:val="24"/>
          <w:szCs w:val="24"/>
        </w:rPr>
        <w:t>roject</w:t>
      </w:r>
      <w:proofErr w:type="gramEnd"/>
      <w:r w:rsidR="004353ED" w:rsidRPr="006D124D">
        <w:rPr>
          <w:rFonts w:cs="Arial"/>
          <w:sz w:val="24"/>
          <w:szCs w:val="24"/>
        </w:rPr>
        <w:t xml:space="preserve"> </w:t>
      </w:r>
      <w:r w:rsidR="004353ED" w:rsidRPr="006D124D">
        <w:rPr>
          <w:rFonts w:cs="Arial"/>
          <w:spacing w:val="7"/>
          <w:sz w:val="24"/>
          <w:szCs w:val="24"/>
        </w:rPr>
        <w:t xml:space="preserve"> </w:t>
      </w:r>
      <w:r w:rsidR="004353ED" w:rsidRPr="006D124D">
        <w:rPr>
          <w:rFonts w:cs="Arial"/>
          <w:spacing w:val="1"/>
          <w:sz w:val="24"/>
          <w:szCs w:val="24"/>
        </w:rPr>
        <w:t>p</w:t>
      </w:r>
      <w:r w:rsidR="004353ED" w:rsidRPr="006D124D">
        <w:rPr>
          <w:rFonts w:cs="Arial"/>
          <w:sz w:val="24"/>
          <w:szCs w:val="24"/>
        </w:rPr>
        <w:t xml:space="preserve">lan </w:t>
      </w:r>
      <w:r w:rsidR="004353ED" w:rsidRPr="006D124D">
        <w:rPr>
          <w:rFonts w:cs="Arial"/>
          <w:spacing w:val="10"/>
          <w:sz w:val="24"/>
          <w:szCs w:val="24"/>
        </w:rPr>
        <w:t xml:space="preserve"> </w:t>
      </w:r>
      <w:r w:rsidR="004353ED" w:rsidRPr="006D124D">
        <w:rPr>
          <w:rFonts w:cs="Arial"/>
          <w:sz w:val="24"/>
          <w:szCs w:val="24"/>
        </w:rPr>
        <w:t>(t</w:t>
      </w:r>
      <w:r w:rsidR="004353ED" w:rsidRPr="006D124D">
        <w:rPr>
          <w:rFonts w:cs="Arial"/>
          <w:spacing w:val="-2"/>
          <w:sz w:val="24"/>
          <w:szCs w:val="24"/>
        </w:rPr>
        <w:t>h</w:t>
      </w:r>
      <w:r w:rsidR="004353ED" w:rsidRPr="006D124D">
        <w:rPr>
          <w:rFonts w:cs="Arial"/>
          <w:sz w:val="24"/>
          <w:szCs w:val="24"/>
        </w:rPr>
        <w:t xml:space="preserve">e </w:t>
      </w:r>
      <w:r w:rsidR="004353ED" w:rsidRPr="006D124D">
        <w:rPr>
          <w:rFonts w:cs="Arial"/>
          <w:spacing w:val="10"/>
          <w:sz w:val="24"/>
          <w:szCs w:val="24"/>
        </w:rPr>
        <w:t xml:space="preserve"> </w:t>
      </w:r>
      <w:r w:rsidR="004353ED" w:rsidRPr="006D124D">
        <w:rPr>
          <w:rFonts w:cs="Arial"/>
          <w:spacing w:val="1"/>
          <w:sz w:val="24"/>
          <w:szCs w:val="24"/>
        </w:rPr>
        <w:t>Lo</w:t>
      </w:r>
      <w:r w:rsidR="004353ED" w:rsidRPr="006D124D">
        <w:rPr>
          <w:rFonts w:cs="Arial"/>
          <w:spacing w:val="-2"/>
          <w:sz w:val="24"/>
          <w:szCs w:val="24"/>
        </w:rPr>
        <w:t>c</w:t>
      </w:r>
      <w:r w:rsidR="004353ED" w:rsidRPr="006D124D">
        <w:rPr>
          <w:rFonts w:cs="Arial"/>
          <w:spacing w:val="1"/>
          <w:sz w:val="24"/>
          <w:szCs w:val="24"/>
        </w:rPr>
        <w:t>a</w:t>
      </w:r>
      <w:r w:rsidR="004353ED" w:rsidRPr="006D124D">
        <w:rPr>
          <w:rFonts w:cs="Arial"/>
          <w:sz w:val="24"/>
          <w:szCs w:val="24"/>
        </w:rPr>
        <w:t xml:space="preserve">l </w:t>
      </w:r>
      <w:r w:rsidR="004353ED" w:rsidRPr="006D124D">
        <w:rPr>
          <w:rFonts w:cs="Arial"/>
          <w:spacing w:val="8"/>
          <w:sz w:val="24"/>
          <w:szCs w:val="24"/>
        </w:rPr>
        <w:t xml:space="preserve"> </w:t>
      </w:r>
      <w:r w:rsidR="004353ED" w:rsidRPr="006D124D">
        <w:rPr>
          <w:rFonts w:cs="Arial"/>
          <w:sz w:val="24"/>
          <w:szCs w:val="24"/>
        </w:rPr>
        <w:t>De</w:t>
      </w:r>
      <w:r w:rsidR="004353ED" w:rsidRPr="006D124D">
        <w:rPr>
          <w:rFonts w:cs="Arial"/>
          <w:spacing w:val="-2"/>
          <w:sz w:val="24"/>
          <w:szCs w:val="24"/>
        </w:rPr>
        <w:t>v</w:t>
      </w:r>
      <w:r w:rsidR="004353ED" w:rsidRPr="006D124D">
        <w:rPr>
          <w:rFonts w:cs="Arial"/>
          <w:spacing w:val="1"/>
          <w:sz w:val="24"/>
          <w:szCs w:val="24"/>
        </w:rPr>
        <w:t>e</w:t>
      </w:r>
      <w:r w:rsidR="004353ED" w:rsidRPr="006D124D">
        <w:rPr>
          <w:rFonts w:cs="Arial"/>
          <w:sz w:val="24"/>
          <w:szCs w:val="24"/>
        </w:rPr>
        <w:t>lo</w:t>
      </w:r>
      <w:r w:rsidR="004353ED" w:rsidRPr="006D124D">
        <w:rPr>
          <w:rFonts w:cs="Arial"/>
          <w:spacing w:val="-1"/>
          <w:sz w:val="24"/>
          <w:szCs w:val="24"/>
        </w:rPr>
        <w:t>p</w:t>
      </w:r>
      <w:r w:rsidR="004353ED" w:rsidRPr="006D124D">
        <w:rPr>
          <w:rFonts w:cs="Arial"/>
          <w:spacing w:val="1"/>
          <w:sz w:val="24"/>
          <w:szCs w:val="24"/>
        </w:rPr>
        <w:t>me</w:t>
      </w:r>
      <w:r w:rsidR="004353ED" w:rsidRPr="006D124D">
        <w:rPr>
          <w:rFonts w:cs="Arial"/>
          <w:spacing w:val="-1"/>
          <w:sz w:val="24"/>
          <w:szCs w:val="24"/>
        </w:rPr>
        <w:t>n</w:t>
      </w:r>
      <w:r w:rsidR="004353ED" w:rsidRPr="006D124D">
        <w:rPr>
          <w:rFonts w:cs="Arial"/>
          <w:sz w:val="24"/>
          <w:szCs w:val="24"/>
        </w:rPr>
        <w:t xml:space="preserve">t </w:t>
      </w:r>
      <w:r w:rsidR="004353ED" w:rsidRPr="006D124D">
        <w:rPr>
          <w:rFonts w:cs="Arial"/>
          <w:spacing w:val="9"/>
          <w:sz w:val="24"/>
          <w:szCs w:val="24"/>
        </w:rPr>
        <w:t xml:space="preserve"> </w:t>
      </w:r>
      <w:r w:rsidR="004353ED" w:rsidRPr="006D124D">
        <w:rPr>
          <w:rFonts w:cs="Arial"/>
          <w:sz w:val="24"/>
          <w:szCs w:val="24"/>
        </w:rPr>
        <w:t>Sc</w:t>
      </w:r>
      <w:r w:rsidR="004353ED" w:rsidRPr="006D124D">
        <w:rPr>
          <w:rFonts w:cs="Arial"/>
          <w:spacing w:val="1"/>
          <w:sz w:val="24"/>
          <w:szCs w:val="24"/>
        </w:rPr>
        <w:t>h</w:t>
      </w:r>
      <w:r w:rsidR="004353ED" w:rsidRPr="006D124D">
        <w:rPr>
          <w:rFonts w:cs="Arial"/>
          <w:spacing w:val="-1"/>
          <w:sz w:val="24"/>
          <w:szCs w:val="24"/>
        </w:rPr>
        <w:t>em</w:t>
      </w:r>
      <w:r w:rsidR="004353ED" w:rsidRPr="006D124D">
        <w:rPr>
          <w:rFonts w:cs="Arial"/>
          <w:spacing w:val="1"/>
          <w:sz w:val="24"/>
          <w:szCs w:val="24"/>
        </w:rPr>
        <w:t>e</w:t>
      </w:r>
      <w:r w:rsidR="004353ED" w:rsidRPr="006D124D">
        <w:rPr>
          <w:rFonts w:cs="Arial"/>
          <w:sz w:val="24"/>
          <w:szCs w:val="24"/>
        </w:rPr>
        <w:t xml:space="preserve">) </w:t>
      </w:r>
      <w:r w:rsidR="004353ED" w:rsidRPr="006D124D">
        <w:rPr>
          <w:rFonts w:cs="Arial"/>
          <w:spacing w:val="12"/>
          <w:sz w:val="24"/>
          <w:szCs w:val="24"/>
        </w:rPr>
        <w:t xml:space="preserve"> </w:t>
      </w:r>
      <w:r w:rsidR="004353ED" w:rsidRPr="006D124D">
        <w:rPr>
          <w:rFonts w:cs="Arial"/>
          <w:spacing w:val="1"/>
          <w:sz w:val="24"/>
          <w:szCs w:val="24"/>
        </w:rPr>
        <w:t>p</w:t>
      </w:r>
      <w:r w:rsidR="004353ED" w:rsidRPr="006D124D">
        <w:rPr>
          <w:rFonts w:cs="Arial"/>
          <w:sz w:val="24"/>
          <w:szCs w:val="24"/>
        </w:rPr>
        <w:t>ro</w:t>
      </w:r>
      <w:r w:rsidR="004353ED" w:rsidRPr="006D124D">
        <w:rPr>
          <w:rFonts w:cs="Arial"/>
          <w:spacing w:val="-2"/>
          <w:sz w:val="24"/>
          <w:szCs w:val="24"/>
        </w:rPr>
        <w:t>v</w:t>
      </w:r>
      <w:r w:rsidR="004353ED" w:rsidRPr="006D124D">
        <w:rPr>
          <w:rFonts w:cs="Arial"/>
          <w:sz w:val="24"/>
          <w:szCs w:val="24"/>
        </w:rPr>
        <w:t>id</w:t>
      </w:r>
      <w:r w:rsidR="004353ED" w:rsidRPr="006D124D">
        <w:rPr>
          <w:rFonts w:cs="Arial"/>
          <w:spacing w:val="1"/>
          <w:sz w:val="24"/>
          <w:szCs w:val="24"/>
        </w:rPr>
        <w:t>e</w:t>
      </w:r>
      <w:r w:rsidR="004353ED" w:rsidRPr="006D124D">
        <w:rPr>
          <w:rFonts w:cs="Arial"/>
          <w:sz w:val="24"/>
          <w:szCs w:val="24"/>
        </w:rPr>
        <w:t xml:space="preserve">s </w:t>
      </w:r>
      <w:r w:rsidR="004353ED" w:rsidRPr="006D124D">
        <w:rPr>
          <w:rFonts w:cs="Arial"/>
          <w:spacing w:val="9"/>
          <w:sz w:val="24"/>
          <w:szCs w:val="24"/>
        </w:rPr>
        <w:t xml:space="preserve"> </w:t>
      </w:r>
      <w:r w:rsidR="004353ED" w:rsidRPr="006D124D">
        <w:rPr>
          <w:rFonts w:cs="Arial"/>
          <w:spacing w:val="1"/>
          <w:sz w:val="24"/>
          <w:szCs w:val="24"/>
        </w:rPr>
        <w:t>u</w:t>
      </w:r>
      <w:r w:rsidR="004353ED" w:rsidRPr="006D124D">
        <w:rPr>
          <w:rFonts w:cs="Arial"/>
          <w:sz w:val="24"/>
          <w:szCs w:val="24"/>
        </w:rPr>
        <w:t xml:space="preserve">p </w:t>
      </w:r>
      <w:r w:rsidR="004353ED" w:rsidRPr="006D124D">
        <w:rPr>
          <w:rFonts w:cs="Arial"/>
          <w:spacing w:val="10"/>
          <w:sz w:val="24"/>
          <w:szCs w:val="24"/>
        </w:rPr>
        <w:t xml:space="preserve"> </w:t>
      </w:r>
      <w:r w:rsidR="004353ED" w:rsidRPr="006D124D">
        <w:rPr>
          <w:rFonts w:cs="Arial"/>
          <w:spacing w:val="-2"/>
          <w:sz w:val="24"/>
          <w:szCs w:val="24"/>
        </w:rPr>
        <w:t>t</w:t>
      </w:r>
      <w:r w:rsidR="004353ED" w:rsidRPr="006D124D">
        <w:rPr>
          <w:rFonts w:cs="Arial"/>
          <w:sz w:val="24"/>
          <w:szCs w:val="24"/>
        </w:rPr>
        <w:t xml:space="preserve">o </w:t>
      </w:r>
      <w:r w:rsidR="004353ED" w:rsidRPr="006D124D">
        <w:rPr>
          <w:rFonts w:cs="Arial"/>
          <w:spacing w:val="10"/>
          <w:sz w:val="24"/>
          <w:szCs w:val="24"/>
        </w:rPr>
        <w:t xml:space="preserve"> </w:t>
      </w:r>
      <w:r w:rsidR="004353ED" w:rsidRPr="006D124D">
        <w:rPr>
          <w:rFonts w:cs="Arial"/>
          <w:spacing w:val="-1"/>
          <w:sz w:val="24"/>
          <w:szCs w:val="24"/>
        </w:rPr>
        <w:t>da</w:t>
      </w:r>
      <w:r w:rsidR="004353ED" w:rsidRPr="006D124D">
        <w:rPr>
          <w:rFonts w:cs="Arial"/>
          <w:spacing w:val="-2"/>
          <w:sz w:val="24"/>
          <w:szCs w:val="24"/>
        </w:rPr>
        <w:t>t</w:t>
      </w:r>
      <w:r w:rsidR="004353ED" w:rsidRPr="006D124D">
        <w:rPr>
          <w:rFonts w:cs="Arial"/>
          <w:sz w:val="24"/>
          <w:szCs w:val="24"/>
        </w:rPr>
        <w:t>e in</w:t>
      </w:r>
      <w:r w:rsidR="004353ED" w:rsidRPr="006D124D">
        <w:rPr>
          <w:rFonts w:cs="Arial"/>
          <w:spacing w:val="1"/>
          <w:sz w:val="24"/>
          <w:szCs w:val="24"/>
        </w:rPr>
        <w:t>fo</w:t>
      </w:r>
      <w:r w:rsidR="004353ED" w:rsidRPr="006D124D">
        <w:rPr>
          <w:rFonts w:cs="Arial"/>
          <w:sz w:val="24"/>
          <w:szCs w:val="24"/>
        </w:rPr>
        <w:t>r</w:t>
      </w:r>
      <w:r w:rsidR="004353ED" w:rsidRPr="006D124D">
        <w:rPr>
          <w:rFonts w:cs="Arial"/>
          <w:spacing w:val="-1"/>
          <w:sz w:val="24"/>
          <w:szCs w:val="24"/>
        </w:rPr>
        <w:t>m</w:t>
      </w:r>
      <w:r w:rsidR="004353ED" w:rsidRPr="006D124D">
        <w:rPr>
          <w:rFonts w:cs="Arial"/>
          <w:spacing w:val="1"/>
          <w:sz w:val="24"/>
          <w:szCs w:val="24"/>
        </w:rPr>
        <w:t>a</w:t>
      </w:r>
      <w:r w:rsidR="004353ED" w:rsidRPr="006D124D">
        <w:rPr>
          <w:rFonts w:cs="Arial"/>
          <w:sz w:val="24"/>
          <w:szCs w:val="24"/>
        </w:rPr>
        <w:t>ti</w:t>
      </w:r>
      <w:r w:rsidR="004353ED" w:rsidRPr="006D124D">
        <w:rPr>
          <w:rFonts w:cs="Arial"/>
          <w:spacing w:val="1"/>
          <w:sz w:val="24"/>
          <w:szCs w:val="24"/>
        </w:rPr>
        <w:t>o</w:t>
      </w:r>
      <w:r w:rsidR="004353ED" w:rsidRPr="006D124D">
        <w:rPr>
          <w:rFonts w:cs="Arial"/>
          <w:sz w:val="24"/>
          <w:szCs w:val="24"/>
        </w:rPr>
        <w:t>n  f</w:t>
      </w:r>
      <w:r w:rsidR="004353ED" w:rsidRPr="006D124D">
        <w:rPr>
          <w:rFonts w:cs="Arial"/>
          <w:spacing w:val="1"/>
          <w:sz w:val="24"/>
          <w:szCs w:val="24"/>
        </w:rPr>
        <w:t>o</w:t>
      </w:r>
      <w:r w:rsidR="004353ED" w:rsidRPr="006D124D">
        <w:rPr>
          <w:rFonts w:cs="Arial"/>
          <w:sz w:val="24"/>
          <w:szCs w:val="24"/>
        </w:rPr>
        <w:t xml:space="preserve">r </w:t>
      </w:r>
      <w:r w:rsidR="004353ED" w:rsidRPr="006D124D">
        <w:rPr>
          <w:rFonts w:cs="Arial"/>
          <w:spacing w:val="1"/>
          <w:sz w:val="24"/>
          <w:szCs w:val="24"/>
        </w:rPr>
        <w:t xml:space="preserve"> </w:t>
      </w:r>
      <w:r w:rsidR="004353ED" w:rsidRPr="006D124D">
        <w:rPr>
          <w:rFonts w:cs="Arial"/>
          <w:sz w:val="24"/>
          <w:szCs w:val="24"/>
        </w:rPr>
        <w:t>st</w:t>
      </w:r>
      <w:r w:rsidR="004353ED" w:rsidRPr="006D124D">
        <w:rPr>
          <w:rFonts w:cs="Arial"/>
          <w:spacing w:val="1"/>
          <w:sz w:val="24"/>
          <w:szCs w:val="24"/>
        </w:rPr>
        <w:t>a</w:t>
      </w:r>
      <w:r w:rsidR="004353ED" w:rsidRPr="006D124D">
        <w:rPr>
          <w:rFonts w:cs="Arial"/>
          <w:sz w:val="24"/>
          <w:szCs w:val="24"/>
        </w:rPr>
        <w:t>k</w:t>
      </w:r>
      <w:r w:rsidR="004353ED" w:rsidRPr="006D124D">
        <w:rPr>
          <w:rFonts w:cs="Arial"/>
          <w:spacing w:val="-1"/>
          <w:sz w:val="24"/>
          <w:szCs w:val="24"/>
        </w:rPr>
        <w:t>e</w:t>
      </w:r>
      <w:r w:rsidR="004353ED" w:rsidRPr="006D124D">
        <w:rPr>
          <w:rFonts w:cs="Arial"/>
          <w:spacing w:val="1"/>
          <w:sz w:val="24"/>
          <w:szCs w:val="24"/>
        </w:rPr>
        <w:t>ho</w:t>
      </w:r>
      <w:r w:rsidR="004353ED" w:rsidRPr="006D124D">
        <w:rPr>
          <w:rFonts w:cs="Arial"/>
          <w:sz w:val="24"/>
          <w:szCs w:val="24"/>
        </w:rPr>
        <w:t>ld</w:t>
      </w:r>
      <w:r w:rsidR="004353ED" w:rsidRPr="006D124D">
        <w:rPr>
          <w:rFonts w:cs="Arial"/>
          <w:spacing w:val="1"/>
          <w:sz w:val="24"/>
          <w:szCs w:val="24"/>
        </w:rPr>
        <w:t>e</w:t>
      </w:r>
      <w:r w:rsidR="004353ED" w:rsidRPr="006D124D">
        <w:rPr>
          <w:rFonts w:cs="Arial"/>
          <w:sz w:val="24"/>
          <w:szCs w:val="24"/>
        </w:rPr>
        <w:t xml:space="preserve">rs </w:t>
      </w:r>
      <w:r w:rsidR="004353ED" w:rsidRPr="006D124D">
        <w:rPr>
          <w:rFonts w:cs="Arial"/>
          <w:spacing w:val="1"/>
          <w:sz w:val="24"/>
          <w:szCs w:val="24"/>
        </w:rPr>
        <w:t xml:space="preserve"> </w:t>
      </w:r>
      <w:r w:rsidR="004353ED" w:rsidRPr="006D124D">
        <w:rPr>
          <w:rFonts w:cs="Arial"/>
          <w:spacing w:val="-1"/>
          <w:sz w:val="24"/>
          <w:szCs w:val="24"/>
        </w:rPr>
        <w:t>a</w:t>
      </w:r>
      <w:r w:rsidR="004353ED" w:rsidRPr="006D124D">
        <w:rPr>
          <w:rFonts w:cs="Arial"/>
          <w:spacing w:val="1"/>
          <w:sz w:val="24"/>
          <w:szCs w:val="24"/>
        </w:rPr>
        <w:t>n</w:t>
      </w:r>
      <w:r w:rsidR="004353ED" w:rsidRPr="006D124D">
        <w:rPr>
          <w:rFonts w:cs="Arial"/>
          <w:sz w:val="24"/>
          <w:szCs w:val="24"/>
        </w:rPr>
        <w:t xml:space="preserve">d </w:t>
      </w:r>
      <w:r w:rsidR="004353ED" w:rsidRPr="006D124D">
        <w:rPr>
          <w:rFonts w:cs="Arial"/>
          <w:spacing w:val="3"/>
          <w:sz w:val="24"/>
          <w:szCs w:val="24"/>
        </w:rPr>
        <w:t xml:space="preserve"> </w:t>
      </w:r>
      <w:r w:rsidR="004353ED" w:rsidRPr="006D124D">
        <w:rPr>
          <w:rFonts w:cs="Arial"/>
          <w:sz w:val="24"/>
          <w:szCs w:val="24"/>
        </w:rPr>
        <w:t>t</w:t>
      </w:r>
      <w:r w:rsidR="004353ED" w:rsidRPr="006D124D">
        <w:rPr>
          <w:rFonts w:cs="Arial"/>
          <w:spacing w:val="-1"/>
          <w:sz w:val="24"/>
          <w:szCs w:val="24"/>
        </w:rPr>
        <w:t>h</w:t>
      </w:r>
      <w:r w:rsidR="004353ED" w:rsidRPr="006D124D">
        <w:rPr>
          <w:rFonts w:cs="Arial"/>
          <w:sz w:val="24"/>
          <w:szCs w:val="24"/>
        </w:rPr>
        <w:t xml:space="preserve">e </w:t>
      </w:r>
      <w:r w:rsidR="004353ED" w:rsidRPr="006D124D">
        <w:rPr>
          <w:rFonts w:cs="Arial"/>
          <w:spacing w:val="3"/>
          <w:sz w:val="24"/>
          <w:szCs w:val="24"/>
        </w:rPr>
        <w:t xml:space="preserve"> </w:t>
      </w:r>
      <w:r w:rsidR="004353ED" w:rsidRPr="006D124D">
        <w:rPr>
          <w:rFonts w:cs="Arial"/>
          <w:spacing w:val="-1"/>
          <w:sz w:val="24"/>
          <w:szCs w:val="24"/>
        </w:rPr>
        <w:t>g</w:t>
      </w:r>
      <w:r w:rsidR="004353ED" w:rsidRPr="006D124D">
        <w:rPr>
          <w:rFonts w:cs="Arial"/>
          <w:spacing w:val="1"/>
          <w:sz w:val="24"/>
          <w:szCs w:val="24"/>
        </w:rPr>
        <w:t>e</w:t>
      </w:r>
      <w:r w:rsidR="004353ED" w:rsidRPr="006D124D">
        <w:rPr>
          <w:rFonts w:cs="Arial"/>
          <w:spacing w:val="-1"/>
          <w:sz w:val="24"/>
          <w:szCs w:val="24"/>
        </w:rPr>
        <w:t>n</w:t>
      </w:r>
      <w:r w:rsidR="004353ED" w:rsidRPr="006D124D">
        <w:rPr>
          <w:rFonts w:cs="Arial"/>
          <w:spacing w:val="1"/>
          <w:sz w:val="24"/>
          <w:szCs w:val="24"/>
        </w:rPr>
        <w:t>e</w:t>
      </w:r>
      <w:r w:rsidR="004353ED" w:rsidRPr="006D124D">
        <w:rPr>
          <w:rFonts w:cs="Arial"/>
          <w:sz w:val="24"/>
          <w:szCs w:val="24"/>
        </w:rPr>
        <w:t xml:space="preserve">ral </w:t>
      </w:r>
      <w:r w:rsidR="004353ED" w:rsidRPr="006D124D">
        <w:rPr>
          <w:rFonts w:cs="Arial"/>
          <w:spacing w:val="2"/>
          <w:sz w:val="24"/>
          <w:szCs w:val="24"/>
        </w:rPr>
        <w:t xml:space="preserve"> </w:t>
      </w:r>
      <w:r w:rsidR="004353ED" w:rsidRPr="006D124D">
        <w:rPr>
          <w:rFonts w:cs="Arial"/>
          <w:spacing w:val="1"/>
          <w:sz w:val="24"/>
          <w:szCs w:val="24"/>
        </w:rPr>
        <w:t>pub</w:t>
      </w:r>
      <w:r w:rsidR="004353ED" w:rsidRPr="006D124D">
        <w:rPr>
          <w:rFonts w:cs="Arial"/>
          <w:sz w:val="24"/>
          <w:szCs w:val="24"/>
        </w:rPr>
        <w:t>l</w:t>
      </w:r>
      <w:r w:rsidR="004353ED" w:rsidRPr="006D124D">
        <w:rPr>
          <w:rFonts w:cs="Arial"/>
          <w:spacing w:val="-1"/>
          <w:sz w:val="24"/>
          <w:szCs w:val="24"/>
        </w:rPr>
        <w:t>i</w:t>
      </w:r>
      <w:r w:rsidR="004353ED" w:rsidRPr="006D124D">
        <w:rPr>
          <w:rFonts w:cs="Arial"/>
          <w:sz w:val="24"/>
          <w:szCs w:val="24"/>
        </w:rPr>
        <w:t xml:space="preserve">c </w:t>
      </w:r>
      <w:r w:rsidR="004353ED" w:rsidRPr="006D124D">
        <w:rPr>
          <w:rFonts w:cs="Arial"/>
          <w:spacing w:val="2"/>
          <w:sz w:val="24"/>
          <w:szCs w:val="24"/>
        </w:rPr>
        <w:t xml:space="preserve"> </w:t>
      </w:r>
      <w:r w:rsidR="004353ED" w:rsidRPr="006D124D">
        <w:rPr>
          <w:rFonts w:cs="Arial"/>
          <w:spacing w:val="1"/>
          <w:sz w:val="24"/>
          <w:szCs w:val="24"/>
        </w:rPr>
        <w:t>a</w:t>
      </w:r>
      <w:r w:rsidR="004353ED" w:rsidRPr="006D124D">
        <w:rPr>
          <w:rFonts w:cs="Arial"/>
          <w:spacing w:val="-1"/>
          <w:sz w:val="24"/>
          <w:szCs w:val="24"/>
        </w:rPr>
        <w:t>b</w:t>
      </w:r>
      <w:r w:rsidR="004353ED" w:rsidRPr="006D124D">
        <w:rPr>
          <w:rFonts w:cs="Arial"/>
          <w:spacing w:val="1"/>
          <w:sz w:val="24"/>
          <w:szCs w:val="24"/>
        </w:rPr>
        <w:t>ou</w:t>
      </w:r>
      <w:r w:rsidR="004353ED" w:rsidRPr="006D124D">
        <w:rPr>
          <w:rFonts w:cs="Arial"/>
          <w:sz w:val="24"/>
          <w:szCs w:val="24"/>
        </w:rPr>
        <w:t xml:space="preserve">t </w:t>
      </w:r>
      <w:r w:rsidR="004353ED" w:rsidRPr="006D124D">
        <w:rPr>
          <w:rFonts w:cs="Arial"/>
          <w:spacing w:val="2"/>
          <w:sz w:val="24"/>
          <w:szCs w:val="24"/>
        </w:rPr>
        <w:t xml:space="preserve"> </w:t>
      </w:r>
      <w:r w:rsidR="004353ED" w:rsidRPr="006D124D">
        <w:rPr>
          <w:rFonts w:cs="Arial"/>
          <w:spacing w:val="-2"/>
          <w:sz w:val="24"/>
          <w:szCs w:val="24"/>
        </w:rPr>
        <w:t>t</w:t>
      </w:r>
      <w:r w:rsidR="004353ED" w:rsidRPr="006D124D">
        <w:rPr>
          <w:rFonts w:cs="Arial"/>
          <w:spacing w:val="1"/>
          <w:sz w:val="24"/>
          <w:szCs w:val="24"/>
        </w:rPr>
        <w:t>h</w:t>
      </w:r>
      <w:r w:rsidR="004353ED" w:rsidRPr="006D124D">
        <w:rPr>
          <w:rFonts w:cs="Arial"/>
          <w:sz w:val="24"/>
          <w:szCs w:val="24"/>
        </w:rPr>
        <w:t xml:space="preserve">e </w:t>
      </w:r>
      <w:r w:rsidR="004353ED" w:rsidRPr="006D124D">
        <w:rPr>
          <w:rFonts w:cs="Arial"/>
          <w:spacing w:val="1"/>
          <w:sz w:val="24"/>
          <w:szCs w:val="24"/>
        </w:rPr>
        <w:t xml:space="preserve"> </w:t>
      </w:r>
      <w:r w:rsidR="004353ED" w:rsidRPr="006D124D">
        <w:rPr>
          <w:rFonts w:cs="Arial"/>
          <w:sz w:val="24"/>
          <w:szCs w:val="24"/>
        </w:rPr>
        <w:t>st</w:t>
      </w:r>
      <w:r w:rsidR="004353ED" w:rsidRPr="006D124D">
        <w:rPr>
          <w:rFonts w:cs="Arial"/>
          <w:spacing w:val="1"/>
          <w:sz w:val="24"/>
          <w:szCs w:val="24"/>
        </w:rPr>
        <w:t>a</w:t>
      </w:r>
      <w:r w:rsidR="004353ED" w:rsidRPr="006D124D">
        <w:rPr>
          <w:rFonts w:cs="Arial"/>
          <w:sz w:val="24"/>
          <w:szCs w:val="24"/>
        </w:rPr>
        <w:t>t</w:t>
      </w:r>
      <w:r w:rsidR="004353ED" w:rsidRPr="006D124D">
        <w:rPr>
          <w:rFonts w:cs="Arial"/>
          <w:spacing w:val="1"/>
          <w:sz w:val="24"/>
          <w:szCs w:val="24"/>
        </w:rPr>
        <w:t>u</w:t>
      </w:r>
      <w:r w:rsidR="004353ED" w:rsidRPr="006D124D">
        <w:rPr>
          <w:rFonts w:cs="Arial"/>
          <w:sz w:val="24"/>
          <w:szCs w:val="24"/>
        </w:rPr>
        <w:t xml:space="preserve">s </w:t>
      </w:r>
      <w:r w:rsidR="004353ED" w:rsidRPr="006D124D">
        <w:rPr>
          <w:rFonts w:cs="Arial"/>
          <w:spacing w:val="2"/>
          <w:sz w:val="24"/>
          <w:szCs w:val="24"/>
        </w:rPr>
        <w:t xml:space="preserve"> </w:t>
      </w:r>
      <w:r w:rsidR="004353ED" w:rsidRPr="006D124D">
        <w:rPr>
          <w:rFonts w:cs="Arial"/>
          <w:spacing w:val="-1"/>
          <w:sz w:val="24"/>
          <w:szCs w:val="24"/>
        </w:rPr>
        <w:t>an</w:t>
      </w:r>
      <w:r w:rsidR="004353ED" w:rsidRPr="006D124D">
        <w:rPr>
          <w:rFonts w:cs="Arial"/>
          <w:sz w:val="24"/>
          <w:szCs w:val="24"/>
        </w:rPr>
        <w:t>d c</w:t>
      </w:r>
      <w:r w:rsidR="004353ED" w:rsidRPr="006D124D">
        <w:rPr>
          <w:rFonts w:cs="Arial"/>
          <w:spacing w:val="1"/>
          <w:sz w:val="24"/>
          <w:szCs w:val="24"/>
        </w:rPr>
        <w:t>o</w:t>
      </w:r>
      <w:r w:rsidR="004353ED" w:rsidRPr="006D124D">
        <w:rPr>
          <w:rFonts w:cs="Arial"/>
          <w:spacing w:val="-2"/>
          <w:sz w:val="24"/>
          <w:szCs w:val="24"/>
        </w:rPr>
        <w:t>v</w:t>
      </w:r>
      <w:r w:rsidR="004353ED" w:rsidRPr="006D124D">
        <w:rPr>
          <w:rFonts w:cs="Arial"/>
          <w:spacing w:val="1"/>
          <w:sz w:val="24"/>
          <w:szCs w:val="24"/>
        </w:rPr>
        <w:t>e</w:t>
      </w:r>
      <w:r w:rsidR="004353ED" w:rsidRPr="006D124D">
        <w:rPr>
          <w:rFonts w:cs="Arial"/>
          <w:sz w:val="24"/>
          <w:szCs w:val="24"/>
        </w:rPr>
        <w:t>ra</w:t>
      </w:r>
      <w:r w:rsidR="004353ED" w:rsidRPr="006D124D">
        <w:rPr>
          <w:rFonts w:cs="Arial"/>
          <w:spacing w:val="-1"/>
          <w:sz w:val="24"/>
          <w:szCs w:val="24"/>
        </w:rPr>
        <w:t>g</w:t>
      </w:r>
      <w:r w:rsidR="004353ED" w:rsidRPr="006D124D">
        <w:rPr>
          <w:rFonts w:cs="Arial"/>
          <w:sz w:val="24"/>
          <w:szCs w:val="24"/>
        </w:rPr>
        <w:t>e</w:t>
      </w:r>
      <w:r w:rsidR="004353ED" w:rsidRPr="006D124D">
        <w:rPr>
          <w:rFonts w:cs="Arial"/>
          <w:spacing w:val="3"/>
          <w:sz w:val="24"/>
          <w:szCs w:val="24"/>
        </w:rPr>
        <w:t xml:space="preserve"> </w:t>
      </w:r>
      <w:r w:rsidR="004353ED" w:rsidRPr="006D124D">
        <w:rPr>
          <w:rFonts w:cs="Arial"/>
          <w:spacing w:val="1"/>
          <w:sz w:val="24"/>
          <w:szCs w:val="24"/>
        </w:rPr>
        <w:t>o</w:t>
      </w:r>
      <w:r w:rsidR="004353ED" w:rsidRPr="006D124D">
        <w:rPr>
          <w:rFonts w:cs="Arial"/>
          <w:sz w:val="24"/>
          <w:szCs w:val="24"/>
        </w:rPr>
        <w:t>f</w:t>
      </w:r>
      <w:r w:rsidR="004353ED" w:rsidRPr="006D124D">
        <w:rPr>
          <w:rFonts w:cs="Arial"/>
          <w:spacing w:val="5"/>
          <w:sz w:val="24"/>
          <w:szCs w:val="24"/>
        </w:rPr>
        <w:t xml:space="preserve"> </w:t>
      </w:r>
      <w:r w:rsidR="004353ED" w:rsidRPr="006D124D">
        <w:rPr>
          <w:rFonts w:cs="Arial"/>
          <w:sz w:val="24"/>
          <w:szCs w:val="24"/>
        </w:rPr>
        <w:t>De</w:t>
      </w:r>
      <w:r w:rsidR="004353ED" w:rsidRPr="006D124D">
        <w:rPr>
          <w:rFonts w:cs="Arial"/>
          <w:spacing w:val="-2"/>
          <w:sz w:val="24"/>
          <w:szCs w:val="24"/>
        </w:rPr>
        <w:t>v</w:t>
      </w:r>
      <w:r w:rsidR="004353ED" w:rsidRPr="006D124D">
        <w:rPr>
          <w:rFonts w:cs="Arial"/>
          <w:spacing w:val="1"/>
          <w:sz w:val="24"/>
          <w:szCs w:val="24"/>
        </w:rPr>
        <w:t>e</w:t>
      </w:r>
      <w:r w:rsidR="004353ED" w:rsidRPr="006D124D">
        <w:rPr>
          <w:rFonts w:cs="Arial"/>
          <w:sz w:val="24"/>
          <w:szCs w:val="24"/>
        </w:rPr>
        <w:t>lo</w:t>
      </w:r>
      <w:r w:rsidR="004353ED" w:rsidRPr="006D124D">
        <w:rPr>
          <w:rFonts w:cs="Arial"/>
          <w:spacing w:val="-1"/>
          <w:sz w:val="24"/>
          <w:szCs w:val="24"/>
        </w:rPr>
        <w:t>p</w:t>
      </w:r>
      <w:r w:rsidR="004353ED" w:rsidRPr="006D124D">
        <w:rPr>
          <w:rFonts w:cs="Arial"/>
          <w:spacing w:val="1"/>
          <w:sz w:val="24"/>
          <w:szCs w:val="24"/>
        </w:rPr>
        <w:t>me</w:t>
      </w:r>
      <w:r w:rsidR="004353ED" w:rsidRPr="006D124D">
        <w:rPr>
          <w:rFonts w:cs="Arial"/>
          <w:spacing w:val="-1"/>
          <w:sz w:val="24"/>
          <w:szCs w:val="24"/>
        </w:rPr>
        <w:t>n</w:t>
      </w:r>
      <w:r w:rsidR="004353ED" w:rsidRPr="006D124D">
        <w:rPr>
          <w:rFonts w:cs="Arial"/>
          <w:sz w:val="24"/>
          <w:szCs w:val="24"/>
        </w:rPr>
        <w:t>t</w:t>
      </w:r>
      <w:r w:rsidR="004353ED" w:rsidRPr="006D124D">
        <w:rPr>
          <w:rFonts w:cs="Arial"/>
          <w:spacing w:val="2"/>
          <w:sz w:val="24"/>
          <w:szCs w:val="24"/>
        </w:rPr>
        <w:t xml:space="preserve"> </w:t>
      </w:r>
      <w:r w:rsidR="004353ED" w:rsidRPr="006D124D">
        <w:rPr>
          <w:rFonts w:cs="Arial"/>
          <w:sz w:val="24"/>
          <w:szCs w:val="24"/>
        </w:rPr>
        <w:t>Plan</w:t>
      </w:r>
      <w:r w:rsidR="004353ED" w:rsidRPr="006D124D">
        <w:rPr>
          <w:rFonts w:cs="Arial"/>
          <w:spacing w:val="3"/>
          <w:sz w:val="24"/>
          <w:szCs w:val="24"/>
        </w:rPr>
        <w:t xml:space="preserve"> </w:t>
      </w:r>
      <w:r w:rsidR="004353ED" w:rsidRPr="006D124D">
        <w:rPr>
          <w:rFonts w:cs="Arial"/>
          <w:sz w:val="24"/>
          <w:szCs w:val="24"/>
        </w:rPr>
        <w:t>Doc</w:t>
      </w:r>
      <w:r w:rsidR="004353ED" w:rsidRPr="006D124D">
        <w:rPr>
          <w:rFonts w:cs="Arial"/>
          <w:spacing w:val="-1"/>
          <w:sz w:val="24"/>
          <w:szCs w:val="24"/>
        </w:rPr>
        <w:t>um</w:t>
      </w:r>
      <w:r w:rsidR="004353ED" w:rsidRPr="006D124D">
        <w:rPr>
          <w:rFonts w:cs="Arial"/>
          <w:spacing w:val="1"/>
          <w:sz w:val="24"/>
          <w:szCs w:val="24"/>
        </w:rPr>
        <w:t>en</w:t>
      </w:r>
      <w:r w:rsidR="004353ED" w:rsidRPr="006D124D">
        <w:rPr>
          <w:rFonts w:cs="Arial"/>
          <w:sz w:val="24"/>
          <w:szCs w:val="24"/>
        </w:rPr>
        <w:t xml:space="preserve">ts </w:t>
      </w:r>
      <w:r w:rsidR="004353ED" w:rsidRPr="006D124D">
        <w:rPr>
          <w:rFonts w:cs="Arial"/>
          <w:spacing w:val="1"/>
          <w:sz w:val="24"/>
          <w:szCs w:val="24"/>
        </w:rPr>
        <w:t>an</w:t>
      </w:r>
      <w:r w:rsidR="004353ED" w:rsidRPr="006D124D">
        <w:rPr>
          <w:rFonts w:cs="Arial"/>
          <w:sz w:val="24"/>
          <w:szCs w:val="24"/>
        </w:rPr>
        <w:t>d</w:t>
      </w:r>
      <w:r w:rsidR="004353ED" w:rsidRPr="006D124D">
        <w:rPr>
          <w:rFonts w:cs="Arial"/>
          <w:spacing w:val="3"/>
          <w:sz w:val="24"/>
          <w:szCs w:val="24"/>
        </w:rPr>
        <w:t xml:space="preserve"> </w:t>
      </w:r>
      <w:r w:rsidR="004353ED" w:rsidRPr="006D124D">
        <w:rPr>
          <w:rFonts w:cs="Arial"/>
          <w:sz w:val="24"/>
          <w:szCs w:val="24"/>
        </w:rPr>
        <w:t>t</w:t>
      </w:r>
      <w:r w:rsidR="004353ED" w:rsidRPr="006D124D">
        <w:rPr>
          <w:rFonts w:cs="Arial"/>
          <w:spacing w:val="-1"/>
          <w:sz w:val="24"/>
          <w:szCs w:val="24"/>
        </w:rPr>
        <w:t>h</w:t>
      </w:r>
      <w:r w:rsidR="004353ED" w:rsidRPr="006D124D">
        <w:rPr>
          <w:rFonts w:cs="Arial"/>
          <w:sz w:val="24"/>
          <w:szCs w:val="24"/>
        </w:rPr>
        <w:t>e</w:t>
      </w:r>
      <w:r w:rsidR="004353ED" w:rsidRPr="006D124D">
        <w:rPr>
          <w:rFonts w:cs="Arial"/>
          <w:spacing w:val="3"/>
          <w:sz w:val="24"/>
          <w:szCs w:val="24"/>
        </w:rPr>
        <w:t xml:space="preserve"> </w:t>
      </w:r>
      <w:r w:rsidR="004353ED" w:rsidRPr="006D124D">
        <w:rPr>
          <w:rFonts w:cs="Arial"/>
          <w:sz w:val="24"/>
          <w:szCs w:val="24"/>
        </w:rPr>
        <w:t>Co</w:t>
      </w:r>
      <w:r w:rsidR="004353ED" w:rsidRPr="006D124D">
        <w:rPr>
          <w:rFonts w:cs="Arial"/>
          <w:spacing w:val="1"/>
          <w:sz w:val="24"/>
          <w:szCs w:val="24"/>
        </w:rPr>
        <w:t>un</w:t>
      </w:r>
      <w:r w:rsidR="004353ED" w:rsidRPr="006D124D">
        <w:rPr>
          <w:rFonts w:cs="Arial"/>
          <w:sz w:val="24"/>
          <w:szCs w:val="24"/>
        </w:rPr>
        <w:t>ci</w:t>
      </w:r>
      <w:r w:rsidR="004353ED" w:rsidRPr="006D124D">
        <w:rPr>
          <w:rFonts w:cs="Arial"/>
          <w:spacing w:val="-1"/>
          <w:sz w:val="24"/>
          <w:szCs w:val="24"/>
        </w:rPr>
        <w:t>l</w:t>
      </w:r>
      <w:r w:rsidR="004353ED" w:rsidRPr="006D124D">
        <w:rPr>
          <w:rFonts w:cs="Arial"/>
          <w:sz w:val="24"/>
          <w:szCs w:val="24"/>
        </w:rPr>
        <w:t>’s</w:t>
      </w:r>
      <w:r w:rsidR="004353ED" w:rsidRPr="006D124D">
        <w:rPr>
          <w:rFonts w:cs="Arial"/>
          <w:spacing w:val="1"/>
          <w:sz w:val="24"/>
          <w:szCs w:val="24"/>
        </w:rPr>
        <w:t xml:space="preserve"> </w:t>
      </w:r>
      <w:r w:rsidR="004353ED" w:rsidRPr="006D124D">
        <w:rPr>
          <w:rFonts w:cs="Arial"/>
          <w:sz w:val="24"/>
          <w:szCs w:val="24"/>
        </w:rPr>
        <w:t>in</w:t>
      </w:r>
      <w:r w:rsidR="004353ED" w:rsidRPr="006D124D">
        <w:rPr>
          <w:rFonts w:cs="Arial"/>
          <w:spacing w:val="-1"/>
          <w:sz w:val="24"/>
          <w:szCs w:val="24"/>
        </w:rPr>
        <w:t>t</w:t>
      </w:r>
      <w:r w:rsidR="004353ED" w:rsidRPr="006D124D">
        <w:rPr>
          <w:rFonts w:cs="Arial"/>
          <w:spacing w:val="1"/>
          <w:sz w:val="24"/>
          <w:szCs w:val="24"/>
        </w:rPr>
        <w:t>en</w:t>
      </w:r>
      <w:r w:rsidR="004353ED" w:rsidRPr="006D124D">
        <w:rPr>
          <w:rFonts w:cs="Arial"/>
          <w:sz w:val="24"/>
          <w:szCs w:val="24"/>
        </w:rPr>
        <w:t>ti</w:t>
      </w:r>
      <w:r w:rsidR="004353ED" w:rsidRPr="006D124D">
        <w:rPr>
          <w:rFonts w:cs="Arial"/>
          <w:spacing w:val="-1"/>
          <w:sz w:val="24"/>
          <w:szCs w:val="24"/>
        </w:rPr>
        <w:t>o</w:t>
      </w:r>
      <w:r w:rsidR="004353ED" w:rsidRPr="006D124D">
        <w:rPr>
          <w:rFonts w:cs="Arial"/>
          <w:sz w:val="24"/>
          <w:szCs w:val="24"/>
        </w:rPr>
        <w:t>n</w:t>
      </w:r>
      <w:r w:rsidR="004353ED" w:rsidRPr="006D124D">
        <w:rPr>
          <w:rFonts w:cs="Arial"/>
          <w:spacing w:val="3"/>
          <w:sz w:val="24"/>
          <w:szCs w:val="24"/>
        </w:rPr>
        <w:t xml:space="preserve"> </w:t>
      </w:r>
      <w:r w:rsidR="004353ED" w:rsidRPr="006D124D">
        <w:rPr>
          <w:rFonts w:cs="Arial"/>
          <w:sz w:val="24"/>
          <w:szCs w:val="24"/>
        </w:rPr>
        <w:t>f</w:t>
      </w:r>
      <w:r w:rsidR="004353ED" w:rsidRPr="006D124D">
        <w:rPr>
          <w:rFonts w:cs="Arial"/>
          <w:spacing w:val="1"/>
          <w:sz w:val="24"/>
          <w:szCs w:val="24"/>
        </w:rPr>
        <w:t>o</w:t>
      </w:r>
      <w:r w:rsidR="004353ED" w:rsidRPr="006D124D">
        <w:rPr>
          <w:rFonts w:cs="Arial"/>
          <w:sz w:val="24"/>
          <w:szCs w:val="24"/>
        </w:rPr>
        <w:t>r</w:t>
      </w:r>
      <w:r w:rsidR="004353ED" w:rsidRPr="006D124D">
        <w:rPr>
          <w:rFonts w:cs="Arial"/>
          <w:spacing w:val="1"/>
          <w:sz w:val="24"/>
          <w:szCs w:val="24"/>
        </w:rPr>
        <w:t xml:space="preserve"> </w:t>
      </w:r>
      <w:r w:rsidR="004353ED" w:rsidRPr="006D124D">
        <w:rPr>
          <w:rFonts w:cs="Arial"/>
          <w:sz w:val="24"/>
          <w:szCs w:val="24"/>
        </w:rPr>
        <w:t>t</w:t>
      </w:r>
      <w:r w:rsidR="004353ED" w:rsidRPr="006D124D">
        <w:rPr>
          <w:rFonts w:cs="Arial"/>
          <w:spacing w:val="1"/>
          <w:sz w:val="24"/>
          <w:szCs w:val="24"/>
        </w:rPr>
        <w:t>he</w:t>
      </w:r>
      <w:r w:rsidR="004353ED" w:rsidRPr="006D124D">
        <w:rPr>
          <w:rFonts w:cs="Arial"/>
          <w:sz w:val="24"/>
          <w:szCs w:val="24"/>
        </w:rPr>
        <w:t>ir f</w:t>
      </w:r>
      <w:r w:rsidR="004353ED" w:rsidRPr="006D124D">
        <w:rPr>
          <w:rFonts w:cs="Arial"/>
          <w:spacing w:val="1"/>
          <w:sz w:val="24"/>
          <w:szCs w:val="24"/>
        </w:rPr>
        <w:t>u</w:t>
      </w:r>
      <w:r w:rsidR="004353ED" w:rsidRPr="006D124D">
        <w:rPr>
          <w:rFonts w:cs="Arial"/>
          <w:sz w:val="24"/>
          <w:szCs w:val="24"/>
        </w:rPr>
        <w:t>t</w:t>
      </w:r>
      <w:r w:rsidR="004353ED" w:rsidRPr="006D124D">
        <w:rPr>
          <w:rFonts w:cs="Arial"/>
          <w:spacing w:val="1"/>
          <w:sz w:val="24"/>
          <w:szCs w:val="24"/>
        </w:rPr>
        <w:t>u</w:t>
      </w:r>
      <w:r w:rsidR="004353ED" w:rsidRPr="006D124D">
        <w:rPr>
          <w:rFonts w:cs="Arial"/>
          <w:sz w:val="24"/>
          <w:szCs w:val="24"/>
        </w:rPr>
        <w:t>re</w:t>
      </w:r>
      <w:r w:rsidR="004353ED" w:rsidRPr="006D124D">
        <w:rPr>
          <w:rFonts w:cs="Arial"/>
          <w:spacing w:val="-1"/>
          <w:sz w:val="24"/>
          <w:szCs w:val="24"/>
        </w:rPr>
        <w:t xml:space="preserve"> </w:t>
      </w:r>
      <w:r w:rsidR="004353ED" w:rsidRPr="006D124D">
        <w:rPr>
          <w:rFonts w:cs="Arial"/>
          <w:spacing w:val="1"/>
          <w:sz w:val="24"/>
          <w:szCs w:val="24"/>
        </w:rPr>
        <w:t>p</w:t>
      </w:r>
      <w:r w:rsidR="004353ED" w:rsidRPr="006D124D">
        <w:rPr>
          <w:rFonts w:cs="Arial"/>
          <w:sz w:val="24"/>
          <w:szCs w:val="24"/>
        </w:rPr>
        <w:t>re</w:t>
      </w:r>
      <w:r w:rsidR="004353ED" w:rsidRPr="006D124D">
        <w:rPr>
          <w:rFonts w:cs="Arial"/>
          <w:spacing w:val="-1"/>
          <w:sz w:val="24"/>
          <w:szCs w:val="24"/>
        </w:rPr>
        <w:t>p</w:t>
      </w:r>
      <w:r w:rsidR="004353ED" w:rsidRPr="006D124D">
        <w:rPr>
          <w:rFonts w:cs="Arial"/>
          <w:spacing w:val="1"/>
          <w:sz w:val="24"/>
          <w:szCs w:val="24"/>
        </w:rPr>
        <w:t>a</w:t>
      </w:r>
      <w:r w:rsidR="004353ED" w:rsidRPr="006D124D">
        <w:rPr>
          <w:rFonts w:cs="Arial"/>
          <w:sz w:val="24"/>
          <w:szCs w:val="24"/>
        </w:rPr>
        <w:t>rati</w:t>
      </w:r>
      <w:r w:rsidR="004353ED" w:rsidRPr="006D124D">
        <w:rPr>
          <w:rFonts w:cs="Arial"/>
          <w:spacing w:val="-1"/>
          <w:sz w:val="24"/>
          <w:szCs w:val="24"/>
        </w:rPr>
        <w:t>o</w:t>
      </w:r>
      <w:r w:rsidR="004353ED" w:rsidRPr="006D124D">
        <w:rPr>
          <w:rFonts w:cs="Arial"/>
          <w:spacing w:val="1"/>
          <w:sz w:val="24"/>
          <w:szCs w:val="24"/>
        </w:rPr>
        <w:t>n</w:t>
      </w:r>
      <w:r w:rsidR="004353ED" w:rsidRPr="006D124D">
        <w:rPr>
          <w:rFonts w:cs="Arial"/>
          <w:sz w:val="24"/>
          <w:szCs w:val="24"/>
        </w:rPr>
        <w:t>.</w:t>
      </w:r>
      <w:r w:rsidR="004353ED" w:rsidRPr="006D124D">
        <w:rPr>
          <w:rFonts w:cs="Arial"/>
          <w:spacing w:val="1"/>
          <w:sz w:val="24"/>
          <w:szCs w:val="24"/>
        </w:rPr>
        <w:t xml:space="preserve"> </w:t>
      </w:r>
      <w:r w:rsidR="004353ED" w:rsidRPr="006D124D">
        <w:rPr>
          <w:rFonts w:cs="Arial"/>
          <w:sz w:val="24"/>
          <w:szCs w:val="24"/>
        </w:rPr>
        <w:t>It</w:t>
      </w:r>
      <w:r w:rsidR="004353ED" w:rsidRPr="006D124D">
        <w:rPr>
          <w:rFonts w:cs="Arial"/>
          <w:spacing w:val="-1"/>
          <w:sz w:val="24"/>
          <w:szCs w:val="24"/>
        </w:rPr>
        <w:t xml:space="preserve"> </w:t>
      </w:r>
      <w:r w:rsidR="004353ED" w:rsidRPr="006D124D">
        <w:rPr>
          <w:rFonts w:cs="Arial"/>
          <w:spacing w:val="-2"/>
          <w:sz w:val="24"/>
          <w:szCs w:val="24"/>
        </w:rPr>
        <w:t>s</w:t>
      </w:r>
      <w:r w:rsidR="004353ED" w:rsidRPr="006D124D">
        <w:rPr>
          <w:rFonts w:cs="Arial"/>
          <w:spacing w:val="1"/>
          <w:sz w:val="24"/>
          <w:szCs w:val="24"/>
        </w:rPr>
        <w:t>e</w:t>
      </w:r>
      <w:r w:rsidR="004353ED" w:rsidRPr="006D124D">
        <w:rPr>
          <w:rFonts w:cs="Arial"/>
          <w:sz w:val="24"/>
          <w:szCs w:val="24"/>
        </w:rPr>
        <w:t>ts</w:t>
      </w:r>
      <w:r w:rsidR="004353ED" w:rsidRPr="006D124D">
        <w:rPr>
          <w:rFonts w:cs="Arial"/>
          <w:spacing w:val="1"/>
          <w:sz w:val="24"/>
          <w:szCs w:val="24"/>
        </w:rPr>
        <w:t xml:space="preserve"> </w:t>
      </w:r>
      <w:r w:rsidR="004353ED" w:rsidRPr="006D124D">
        <w:rPr>
          <w:rFonts w:cs="Arial"/>
          <w:spacing w:val="-1"/>
          <w:sz w:val="24"/>
          <w:szCs w:val="24"/>
        </w:rPr>
        <w:t>o</w:t>
      </w:r>
      <w:r w:rsidR="004353ED" w:rsidRPr="006D124D">
        <w:rPr>
          <w:rFonts w:cs="Arial"/>
          <w:spacing w:val="1"/>
          <w:sz w:val="24"/>
          <w:szCs w:val="24"/>
        </w:rPr>
        <w:t>u</w:t>
      </w:r>
      <w:r w:rsidR="004353ED" w:rsidRPr="006D124D">
        <w:rPr>
          <w:rFonts w:cs="Arial"/>
          <w:sz w:val="24"/>
          <w:szCs w:val="24"/>
        </w:rPr>
        <w:t>t:</w:t>
      </w:r>
    </w:p>
    <w:p w:rsidR="004353ED" w:rsidRPr="006D124D" w:rsidRDefault="004353ED" w:rsidP="007352A6">
      <w:pPr>
        <w:widowControl w:val="0"/>
        <w:autoSpaceDE w:val="0"/>
        <w:autoSpaceDN w:val="0"/>
        <w:adjustRightInd w:val="0"/>
        <w:spacing w:after="0" w:line="360" w:lineRule="auto"/>
        <w:ind w:right="1555" w:firstLine="720"/>
        <w:rPr>
          <w:rFonts w:cs="Arial"/>
          <w:sz w:val="24"/>
          <w:szCs w:val="24"/>
        </w:rPr>
      </w:pPr>
      <w:r w:rsidRPr="006D124D">
        <w:rPr>
          <w:rFonts w:cs="Arial"/>
          <w:spacing w:val="1"/>
          <w:sz w:val="24"/>
          <w:szCs w:val="24"/>
        </w:rPr>
        <w:t>a</w:t>
      </w:r>
      <w:r w:rsidRPr="006D124D">
        <w:rPr>
          <w:rFonts w:cs="Arial"/>
          <w:sz w:val="24"/>
          <w:szCs w:val="24"/>
        </w:rPr>
        <w:t xml:space="preserve">) </w:t>
      </w:r>
      <w:r w:rsidRPr="006D124D">
        <w:rPr>
          <w:rFonts w:cs="Arial"/>
          <w:spacing w:val="13"/>
          <w:sz w:val="24"/>
          <w:szCs w:val="24"/>
        </w:rPr>
        <w:t xml:space="preserve"> </w:t>
      </w:r>
      <w:r w:rsidR="0009007C" w:rsidRPr="006D124D">
        <w:rPr>
          <w:rFonts w:cs="Arial"/>
          <w:spacing w:val="6"/>
          <w:sz w:val="24"/>
          <w:szCs w:val="24"/>
        </w:rPr>
        <w:t>The</w:t>
      </w:r>
      <w:r w:rsidRPr="006D124D">
        <w:rPr>
          <w:rFonts w:cs="Arial"/>
          <w:spacing w:val="-1"/>
          <w:sz w:val="24"/>
          <w:szCs w:val="24"/>
        </w:rPr>
        <w:t xml:space="preserve"> </w:t>
      </w:r>
      <w:r w:rsidRPr="006D124D">
        <w:rPr>
          <w:rFonts w:cs="Arial"/>
          <w:sz w:val="24"/>
          <w:szCs w:val="24"/>
        </w:rPr>
        <w:t>Pla</w:t>
      </w:r>
      <w:r w:rsidRPr="006D124D">
        <w:rPr>
          <w:rFonts w:cs="Arial"/>
          <w:spacing w:val="-1"/>
          <w:sz w:val="24"/>
          <w:szCs w:val="24"/>
        </w:rPr>
        <w:t>n</w:t>
      </w:r>
      <w:r w:rsidRPr="006D124D">
        <w:rPr>
          <w:rFonts w:cs="Arial"/>
          <w:spacing w:val="1"/>
          <w:sz w:val="24"/>
          <w:szCs w:val="24"/>
        </w:rPr>
        <w:t>n</w:t>
      </w:r>
      <w:r w:rsidRPr="006D124D">
        <w:rPr>
          <w:rFonts w:cs="Arial"/>
          <w:sz w:val="24"/>
          <w:szCs w:val="24"/>
        </w:rPr>
        <w:t>ing</w:t>
      </w:r>
      <w:r w:rsidRPr="006D124D">
        <w:rPr>
          <w:rFonts w:cs="Arial"/>
          <w:spacing w:val="-1"/>
          <w:sz w:val="24"/>
          <w:szCs w:val="24"/>
        </w:rPr>
        <w:t xml:space="preserve"> </w:t>
      </w:r>
      <w:r w:rsidRPr="006D124D">
        <w:rPr>
          <w:rFonts w:cs="Arial"/>
          <w:spacing w:val="1"/>
          <w:sz w:val="24"/>
          <w:szCs w:val="24"/>
        </w:rPr>
        <w:t>Po</w:t>
      </w:r>
      <w:r w:rsidRPr="006D124D">
        <w:rPr>
          <w:rFonts w:cs="Arial"/>
          <w:sz w:val="24"/>
          <w:szCs w:val="24"/>
        </w:rPr>
        <w:t>l</w:t>
      </w:r>
      <w:r w:rsidRPr="006D124D">
        <w:rPr>
          <w:rFonts w:cs="Arial"/>
          <w:spacing w:val="-1"/>
          <w:sz w:val="24"/>
          <w:szCs w:val="24"/>
        </w:rPr>
        <w:t>i</w:t>
      </w:r>
      <w:r w:rsidRPr="006D124D">
        <w:rPr>
          <w:rFonts w:cs="Arial"/>
          <w:sz w:val="24"/>
          <w:szCs w:val="24"/>
        </w:rPr>
        <w:t>ci</w:t>
      </w:r>
      <w:r w:rsidRPr="006D124D">
        <w:rPr>
          <w:rFonts w:cs="Arial"/>
          <w:spacing w:val="-2"/>
          <w:sz w:val="24"/>
          <w:szCs w:val="24"/>
        </w:rPr>
        <w:t>e</w:t>
      </w:r>
      <w:r w:rsidR="0009007C" w:rsidRPr="006D124D">
        <w:rPr>
          <w:rFonts w:cs="Arial"/>
          <w:sz w:val="24"/>
          <w:szCs w:val="24"/>
        </w:rPr>
        <w:t>s</w:t>
      </w:r>
      <w:r w:rsidRPr="006D124D">
        <w:rPr>
          <w:rFonts w:cs="Arial"/>
          <w:sz w:val="24"/>
          <w:szCs w:val="24"/>
        </w:rPr>
        <w:t xml:space="preserve"> c</w:t>
      </w:r>
      <w:r w:rsidRPr="006D124D">
        <w:rPr>
          <w:rFonts w:cs="Arial"/>
          <w:spacing w:val="1"/>
          <w:sz w:val="24"/>
          <w:szCs w:val="24"/>
        </w:rPr>
        <w:t>u</w:t>
      </w:r>
      <w:r w:rsidRPr="006D124D">
        <w:rPr>
          <w:rFonts w:cs="Arial"/>
          <w:sz w:val="24"/>
          <w:szCs w:val="24"/>
        </w:rPr>
        <w:t>r</w:t>
      </w:r>
      <w:r w:rsidRPr="006D124D">
        <w:rPr>
          <w:rFonts w:cs="Arial"/>
          <w:spacing w:val="-1"/>
          <w:sz w:val="24"/>
          <w:szCs w:val="24"/>
        </w:rPr>
        <w:t>r</w:t>
      </w:r>
      <w:r w:rsidRPr="006D124D">
        <w:rPr>
          <w:rFonts w:cs="Arial"/>
          <w:spacing w:val="1"/>
          <w:sz w:val="24"/>
          <w:szCs w:val="24"/>
        </w:rPr>
        <w:t>e</w:t>
      </w:r>
      <w:r w:rsidRPr="006D124D">
        <w:rPr>
          <w:rFonts w:cs="Arial"/>
          <w:spacing w:val="-1"/>
          <w:sz w:val="24"/>
          <w:szCs w:val="24"/>
        </w:rPr>
        <w:t>n</w:t>
      </w:r>
      <w:r w:rsidRPr="006D124D">
        <w:rPr>
          <w:rFonts w:cs="Arial"/>
          <w:sz w:val="24"/>
          <w:szCs w:val="24"/>
        </w:rPr>
        <w:t>tly</w:t>
      </w:r>
      <w:r w:rsidRPr="006D124D">
        <w:rPr>
          <w:rFonts w:cs="Arial"/>
          <w:spacing w:val="-2"/>
          <w:sz w:val="24"/>
          <w:szCs w:val="24"/>
        </w:rPr>
        <w:t xml:space="preserve"> </w:t>
      </w:r>
      <w:r w:rsidRPr="006D124D">
        <w:rPr>
          <w:rFonts w:cs="Arial"/>
          <w:sz w:val="24"/>
          <w:szCs w:val="24"/>
        </w:rPr>
        <w:t>in</w:t>
      </w:r>
      <w:r w:rsidRPr="006D124D">
        <w:rPr>
          <w:rFonts w:cs="Arial"/>
          <w:spacing w:val="1"/>
          <w:sz w:val="24"/>
          <w:szCs w:val="24"/>
        </w:rPr>
        <w:t xml:space="preserve"> fo</w:t>
      </w:r>
      <w:r w:rsidRPr="006D124D">
        <w:rPr>
          <w:rFonts w:cs="Arial"/>
          <w:sz w:val="24"/>
          <w:szCs w:val="24"/>
        </w:rPr>
        <w:t>rce</w:t>
      </w:r>
      <w:r w:rsidRPr="006D124D">
        <w:rPr>
          <w:rFonts w:cs="Arial"/>
          <w:spacing w:val="-1"/>
          <w:sz w:val="24"/>
          <w:szCs w:val="24"/>
        </w:rPr>
        <w:t xml:space="preserve"> </w:t>
      </w:r>
      <w:r w:rsidRPr="006D124D">
        <w:rPr>
          <w:rFonts w:cs="Arial"/>
          <w:sz w:val="24"/>
          <w:szCs w:val="24"/>
        </w:rPr>
        <w:t>in</w:t>
      </w:r>
      <w:r w:rsidRPr="006D124D">
        <w:rPr>
          <w:rFonts w:cs="Arial"/>
          <w:spacing w:val="1"/>
          <w:sz w:val="24"/>
          <w:szCs w:val="24"/>
        </w:rPr>
        <w:t xml:space="preserve"> </w:t>
      </w:r>
      <w:r w:rsidRPr="006D124D">
        <w:rPr>
          <w:rFonts w:cs="Arial"/>
          <w:spacing w:val="5"/>
          <w:sz w:val="24"/>
          <w:szCs w:val="24"/>
        </w:rPr>
        <w:t>t</w:t>
      </w:r>
      <w:r w:rsidRPr="006D124D">
        <w:rPr>
          <w:rFonts w:cs="Arial"/>
          <w:spacing w:val="1"/>
          <w:sz w:val="24"/>
          <w:szCs w:val="24"/>
        </w:rPr>
        <w:t>h</w:t>
      </w:r>
      <w:r w:rsidRPr="006D124D">
        <w:rPr>
          <w:rFonts w:cs="Arial"/>
          <w:sz w:val="24"/>
          <w:szCs w:val="24"/>
        </w:rPr>
        <w:t>e</w:t>
      </w:r>
      <w:r w:rsidRPr="006D124D">
        <w:rPr>
          <w:rFonts w:cs="Arial"/>
          <w:spacing w:val="-1"/>
          <w:sz w:val="24"/>
          <w:szCs w:val="24"/>
        </w:rPr>
        <w:t xml:space="preserve"> </w:t>
      </w:r>
      <w:r w:rsidRPr="006D124D">
        <w:rPr>
          <w:rFonts w:cs="Arial"/>
          <w:sz w:val="24"/>
          <w:szCs w:val="24"/>
        </w:rPr>
        <w:t>Dist</w:t>
      </w:r>
      <w:r w:rsidRPr="006D124D">
        <w:rPr>
          <w:rFonts w:cs="Arial"/>
          <w:spacing w:val="-1"/>
          <w:sz w:val="24"/>
          <w:szCs w:val="24"/>
        </w:rPr>
        <w:t>r</w:t>
      </w:r>
      <w:r w:rsidRPr="006D124D">
        <w:rPr>
          <w:rFonts w:cs="Arial"/>
          <w:sz w:val="24"/>
          <w:szCs w:val="24"/>
        </w:rPr>
        <w:t>ict</w:t>
      </w:r>
    </w:p>
    <w:p w:rsidR="004353ED" w:rsidRPr="006D124D" w:rsidRDefault="004353ED" w:rsidP="007352A6">
      <w:pPr>
        <w:widowControl w:val="0"/>
        <w:autoSpaceDE w:val="0"/>
        <w:autoSpaceDN w:val="0"/>
        <w:adjustRightInd w:val="0"/>
        <w:spacing w:after="0" w:line="360" w:lineRule="auto"/>
        <w:ind w:right="99" w:firstLine="720"/>
        <w:rPr>
          <w:rFonts w:cs="Arial"/>
          <w:sz w:val="24"/>
          <w:szCs w:val="24"/>
        </w:rPr>
      </w:pPr>
      <w:r w:rsidRPr="006D124D">
        <w:rPr>
          <w:rFonts w:cs="Arial"/>
          <w:spacing w:val="1"/>
          <w:sz w:val="24"/>
          <w:szCs w:val="24"/>
        </w:rPr>
        <w:t>b</w:t>
      </w:r>
      <w:r w:rsidRPr="006D124D">
        <w:rPr>
          <w:rFonts w:cs="Arial"/>
          <w:sz w:val="24"/>
          <w:szCs w:val="24"/>
        </w:rPr>
        <w:t xml:space="preserve">) </w:t>
      </w:r>
      <w:r w:rsidRPr="006D124D">
        <w:rPr>
          <w:rFonts w:cs="Arial"/>
          <w:spacing w:val="13"/>
          <w:sz w:val="24"/>
          <w:szCs w:val="24"/>
        </w:rPr>
        <w:t xml:space="preserve"> </w:t>
      </w:r>
      <w:r w:rsidR="0009007C" w:rsidRPr="006D124D">
        <w:rPr>
          <w:rFonts w:cs="Arial"/>
          <w:spacing w:val="6"/>
          <w:sz w:val="24"/>
          <w:szCs w:val="24"/>
        </w:rPr>
        <w:t>T</w:t>
      </w:r>
      <w:r w:rsidRPr="006D124D">
        <w:rPr>
          <w:rFonts w:cs="Arial"/>
          <w:spacing w:val="-1"/>
          <w:sz w:val="24"/>
          <w:szCs w:val="24"/>
        </w:rPr>
        <w:t>h</w:t>
      </w:r>
      <w:r w:rsidRPr="006D124D">
        <w:rPr>
          <w:rFonts w:cs="Arial"/>
          <w:sz w:val="24"/>
          <w:szCs w:val="24"/>
        </w:rPr>
        <w:t>e</w:t>
      </w:r>
      <w:r w:rsidRPr="006D124D">
        <w:rPr>
          <w:rFonts w:cs="Arial"/>
          <w:spacing w:val="39"/>
          <w:sz w:val="24"/>
          <w:szCs w:val="24"/>
        </w:rPr>
        <w:t xml:space="preserve"> </w:t>
      </w:r>
      <w:r w:rsidRPr="006D124D">
        <w:rPr>
          <w:rFonts w:cs="Arial"/>
          <w:sz w:val="24"/>
          <w:szCs w:val="24"/>
        </w:rPr>
        <w:t>Co</w:t>
      </w:r>
      <w:r w:rsidRPr="006D124D">
        <w:rPr>
          <w:rFonts w:cs="Arial"/>
          <w:spacing w:val="-1"/>
          <w:sz w:val="24"/>
          <w:szCs w:val="24"/>
        </w:rPr>
        <w:t>u</w:t>
      </w:r>
      <w:r w:rsidRPr="006D124D">
        <w:rPr>
          <w:rFonts w:cs="Arial"/>
          <w:spacing w:val="1"/>
          <w:sz w:val="24"/>
          <w:szCs w:val="24"/>
        </w:rPr>
        <w:t>n</w:t>
      </w:r>
      <w:r w:rsidRPr="006D124D">
        <w:rPr>
          <w:rFonts w:cs="Arial"/>
          <w:sz w:val="24"/>
          <w:szCs w:val="24"/>
        </w:rPr>
        <w:t>ci</w:t>
      </w:r>
      <w:r w:rsidRPr="006D124D">
        <w:rPr>
          <w:rFonts w:cs="Arial"/>
          <w:spacing w:val="-1"/>
          <w:sz w:val="24"/>
          <w:szCs w:val="24"/>
        </w:rPr>
        <w:t>l</w:t>
      </w:r>
      <w:r w:rsidRPr="006D124D">
        <w:rPr>
          <w:rFonts w:cs="Arial"/>
          <w:sz w:val="24"/>
          <w:szCs w:val="24"/>
        </w:rPr>
        <w:t>’s</w:t>
      </w:r>
      <w:r w:rsidRPr="006D124D">
        <w:rPr>
          <w:rFonts w:cs="Arial"/>
          <w:spacing w:val="38"/>
          <w:sz w:val="24"/>
          <w:szCs w:val="24"/>
        </w:rPr>
        <w:t xml:space="preserve"> </w:t>
      </w:r>
      <w:r w:rsidRPr="006D124D">
        <w:rPr>
          <w:rFonts w:cs="Arial"/>
          <w:sz w:val="24"/>
          <w:szCs w:val="24"/>
        </w:rPr>
        <w:t>in</w:t>
      </w:r>
      <w:r w:rsidRPr="006D124D">
        <w:rPr>
          <w:rFonts w:cs="Arial"/>
          <w:spacing w:val="-1"/>
          <w:sz w:val="24"/>
          <w:szCs w:val="24"/>
        </w:rPr>
        <w:t>t</w:t>
      </w:r>
      <w:r w:rsidRPr="006D124D">
        <w:rPr>
          <w:rFonts w:cs="Arial"/>
          <w:spacing w:val="1"/>
          <w:sz w:val="24"/>
          <w:szCs w:val="24"/>
        </w:rPr>
        <w:t>en</w:t>
      </w:r>
      <w:r w:rsidRPr="006D124D">
        <w:rPr>
          <w:rFonts w:cs="Arial"/>
          <w:sz w:val="24"/>
          <w:szCs w:val="24"/>
        </w:rPr>
        <w:t>ti</w:t>
      </w:r>
      <w:r w:rsidRPr="006D124D">
        <w:rPr>
          <w:rFonts w:cs="Arial"/>
          <w:spacing w:val="-1"/>
          <w:sz w:val="24"/>
          <w:szCs w:val="24"/>
        </w:rPr>
        <w:t>o</w:t>
      </w:r>
      <w:r w:rsidRPr="006D124D">
        <w:rPr>
          <w:rFonts w:cs="Arial"/>
          <w:spacing w:val="1"/>
          <w:sz w:val="24"/>
          <w:szCs w:val="24"/>
        </w:rPr>
        <w:t>n</w:t>
      </w:r>
      <w:r w:rsidRPr="006D124D">
        <w:rPr>
          <w:rFonts w:cs="Arial"/>
          <w:sz w:val="24"/>
          <w:szCs w:val="24"/>
        </w:rPr>
        <w:t>s</w:t>
      </w:r>
      <w:r w:rsidR="0009007C" w:rsidRPr="006D124D">
        <w:rPr>
          <w:rFonts w:cs="Arial"/>
          <w:spacing w:val="38"/>
          <w:sz w:val="24"/>
          <w:szCs w:val="24"/>
        </w:rPr>
        <w:t xml:space="preserve"> </w:t>
      </w:r>
      <w:r w:rsidRPr="006D124D">
        <w:rPr>
          <w:rFonts w:cs="Arial"/>
          <w:sz w:val="24"/>
          <w:szCs w:val="24"/>
        </w:rPr>
        <w:t>f</w:t>
      </w:r>
      <w:r w:rsidRPr="006D124D">
        <w:rPr>
          <w:rFonts w:cs="Arial"/>
          <w:spacing w:val="1"/>
          <w:sz w:val="24"/>
          <w:szCs w:val="24"/>
        </w:rPr>
        <w:t>o</w:t>
      </w:r>
      <w:r w:rsidRPr="006D124D">
        <w:rPr>
          <w:rFonts w:cs="Arial"/>
          <w:sz w:val="24"/>
          <w:szCs w:val="24"/>
        </w:rPr>
        <w:t>r</w:t>
      </w:r>
      <w:r w:rsidRPr="006D124D">
        <w:rPr>
          <w:rFonts w:cs="Arial"/>
          <w:spacing w:val="39"/>
          <w:sz w:val="24"/>
          <w:szCs w:val="24"/>
        </w:rPr>
        <w:t xml:space="preserve"> </w:t>
      </w:r>
      <w:r w:rsidRPr="006D124D">
        <w:rPr>
          <w:rFonts w:cs="Arial"/>
          <w:spacing w:val="1"/>
          <w:sz w:val="24"/>
          <w:szCs w:val="24"/>
        </w:rPr>
        <w:t>p</w:t>
      </w:r>
      <w:r w:rsidRPr="006D124D">
        <w:rPr>
          <w:rFonts w:cs="Arial"/>
          <w:spacing w:val="-3"/>
          <w:sz w:val="24"/>
          <w:szCs w:val="24"/>
        </w:rPr>
        <w:t>l</w:t>
      </w:r>
      <w:r w:rsidRPr="006D124D">
        <w:rPr>
          <w:rFonts w:cs="Arial"/>
          <w:spacing w:val="1"/>
          <w:sz w:val="24"/>
          <w:szCs w:val="24"/>
        </w:rPr>
        <w:t>a</w:t>
      </w:r>
      <w:r w:rsidRPr="006D124D">
        <w:rPr>
          <w:rFonts w:cs="Arial"/>
          <w:sz w:val="24"/>
          <w:szCs w:val="24"/>
        </w:rPr>
        <w:t>n</w:t>
      </w:r>
      <w:r w:rsidRPr="006D124D">
        <w:rPr>
          <w:rFonts w:cs="Arial"/>
          <w:spacing w:val="37"/>
          <w:sz w:val="24"/>
          <w:szCs w:val="24"/>
        </w:rPr>
        <w:t xml:space="preserve"> </w:t>
      </w:r>
      <w:r w:rsidRPr="006D124D">
        <w:rPr>
          <w:rFonts w:cs="Arial"/>
          <w:spacing w:val="1"/>
          <w:sz w:val="24"/>
          <w:szCs w:val="24"/>
        </w:rPr>
        <w:t>ma</w:t>
      </w:r>
      <w:r w:rsidRPr="006D124D">
        <w:rPr>
          <w:rFonts w:cs="Arial"/>
          <w:sz w:val="24"/>
          <w:szCs w:val="24"/>
        </w:rPr>
        <w:t>king</w:t>
      </w:r>
      <w:r w:rsidRPr="006D124D">
        <w:rPr>
          <w:rFonts w:cs="Arial"/>
          <w:spacing w:val="35"/>
          <w:sz w:val="24"/>
          <w:szCs w:val="24"/>
        </w:rPr>
        <w:t xml:space="preserve"> </w:t>
      </w:r>
      <w:r w:rsidRPr="006D124D">
        <w:rPr>
          <w:rFonts w:cs="Arial"/>
          <w:spacing w:val="1"/>
          <w:sz w:val="24"/>
          <w:szCs w:val="24"/>
        </w:rPr>
        <w:t>o</w:t>
      </w:r>
      <w:r w:rsidRPr="006D124D">
        <w:rPr>
          <w:rFonts w:cs="Arial"/>
          <w:spacing w:val="6"/>
          <w:sz w:val="24"/>
          <w:szCs w:val="24"/>
        </w:rPr>
        <w:t>v</w:t>
      </w:r>
      <w:r w:rsidRPr="006D124D">
        <w:rPr>
          <w:rFonts w:cs="Arial"/>
          <w:spacing w:val="1"/>
          <w:sz w:val="24"/>
          <w:szCs w:val="24"/>
        </w:rPr>
        <w:t>e</w:t>
      </w:r>
      <w:r w:rsidRPr="006D124D">
        <w:rPr>
          <w:rFonts w:cs="Arial"/>
          <w:sz w:val="24"/>
          <w:szCs w:val="24"/>
        </w:rPr>
        <w:t>r t</w:t>
      </w:r>
      <w:r w:rsidRPr="006D124D">
        <w:rPr>
          <w:rFonts w:cs="Arial"/>
          <w:spacing w:val="1"/>
          <w:sz w:val="24"/>
          <w:szCs w:val="24"/>
        </w:rPr>
        <w:t>h</w:t>
      </w:r>
      <w:r w:rsidRPr="006D124D">
        <w:rPr>
          <w:rFonts w:cs="Arial"/>
          <w:sz w:val="24"/>
          <w:szCs w:val="24"/>
        </w:rPr>
        <w:t>e</w:t>
      </w:r>
      <w:r w:rsidRPr="006D124D">
        <w:rPr>
          <w:rFonts w:cs="Arial"/>
          <w:spacing w:val="-1"/>
          <w:sz w:val="24"/>
          <w:szCs w:val="24"/>
        </w:rPr>
        <w:t xml:space="preserve"> </w:t>
      </w:r>
      <w:r w:rsidRPr="006D124D">
        <w:rPr>
          <w:rFonts w:cs="Arial"/>
          <w:spacing w:val="1"/>
          <w:sz w:val="24"/>
          <w:szCs w:val="24"/>
        </w:rPr>
        <w:t>ne</w:t>
      </w:r>
      <w:r w:rsidRPr="006D124D">
        <w:rPr>
          <w:rFonts w:cs="Arial"/>
          <w:spacing w:val="-2"/>
          <w:sz w:val="24"/>
          <w:szCs w:val="24"/>
        </w:rPr>
        <w:t>x</w:t>
      </w:r>
      <w:r w:rsidRPr="006D124D">
        <w:rPr>
          <w:rFonts w:cs="Arial"/>
          <w:sz w:val="24"/>
          <w:szCs w:val="24"/>
        </w:rPr>
        <w:t>t</w:t>
      </w:r>
      <w:r w:rsidRPr="006D124D">
        <w:rPr>
          <w:rFonts w:cs="Arial"/>
          <w:spacing w:val="1"/>
          <w:sz w:val="24"/>
          <w:szCs w:val="24"/>
        </w:rPr>
        <w:t xml:space="preserve"> </w:t>
      </w:r>
      <w:r w:rsidRPr="006D124D">
        <w:rPr>
          <w:rFonts w:cs="Arial"/>
          <w:sz w:val="24"/>
          <w:szCs w:val="24"/>
        </w:rPr>
        <w:t>two</w:t>
      </w:r>
      <w:r w:rsidRPr="006D124D">
        <w:rPr>
          <w:rFonts w:cs="Arial"/>
          <w:spacing w:val="-1"/>
          <w:sz w:val="24"/>
          <w:szCs w:val="24"/>
        </w:rPr>
        <w:t xml:space="preserve"> </w:t>
      </w:r>
      <w:r w:rsidRPr="006D124D">
        <w:rPr>
          <w:rFonts w:cs="Arial"/>
          <w:spacing w:val="-2"/>
          <w:sz w:val="24"/>
          <w:szCs w:val="24"/>
        </w:rPr>
        <w:t>y</w:t>
      </w:r>
      <w:r w:rsidRPr="006D124D">
        <w:rPr>
          <w:rFonts w:cs="Arial"/>
          <w:spacing w:val="1"/>
          <w:sz w:val="24"/>
          <w:szCs w:val="24"/>
        </w:rPr>
        <w:t>ea</w:t>
      </w:r>
      <w:r w:rsidRPr="006D124D">
        <w:rPr>
          <w:rFonts w:cs="Arial"/>
          <w:sz w:val="24"/>
          <w:szCs w:val="24"/>
        </w:rPr>
        <w:t>rs to</w:t>
      </w:r>
      <w:r w:rsidRPr="006D124D">
        <w:rPr>
          <w:rFonts w:cs="Arial"/>
          <w:spacing w:val="2"/>
          <w:sz w:val="24"/>
          <w:szCs w:val="24"/>
        </w:rPr>
        <w:t xml:space="preserve"> </w:t>
      </w:r>
      <w:r w:rsidRPr="006D124D">
        <w:rPr>
          <w:rFonts w:cs="Arial"/>
          <w:spacing w:val="1"/>
          <w:sz w:val="24"/>
          <w:szCs w:val="24"/>
        </w:rPr>
        <w:t>20</w:t>
      </w:r>
      <w:r w:rsidRPr="006D124D">
        <w:rPr>
          <w:rFonts w:cs="Arial"/>
          <w:spacing w:val="-1"/>
          <w:sz w:val="24"/>
          <w:szCs w:val="24"/>
        </w:rPr>
        <w:t>20</w:t>
      </w:r>
    </w:p>
    <w:p w:rsidR="00AE4B0A" w:rsidRPr="006D124D" w:rsidRDefault="0009007C" w:rsidP="007352A6">
      <w:pPr>
        <w:spacing w:line="360" w:lineRule="auto"/>
        <w:rPr>
          <w:sz w:val="24"/>
          <w:szCs w:val="24"/>
        </w:rPr>
      </w:pPr>
      <w:r w:rsidRPr="006D124D">
        <w:rPr>
          <w:sz w:val="24"/>
          <w:szCs w:val="24"/>
        </w:rPr>
        <w:t>2.2</w:t>
      </w:r>
      <w:r w:rsidRPr="006D124D">
        <w:rPr>
          <w:sz w:val="24"/>
          <w:szCs w:val="24"/>
        </w:rPr>
        <w:tab/>
        <w:t>The District Council’s first Local Development Scheme came into effect in 2005. Since then the Project Plan has been refined through a process of monitoring and review. In June 2018 it was renewed again. Key changes are the reprogramming of the timetable to take account of the emerging NPPF and associated guidance, updates of the Local Plan Evidence Base and the production of the District’s new Local Plan. Since the last review of the Local Development Scheme in November 2017, the Council</w:t>
      </w:r>
      <w:r w:rsidR="000D5AC0" w:rsidRPr="006D124D">
        <w:rPr>
          <w:sz w:val="24"/>
          <w:szCs w:val="24"/>
        </w:rPr>
        <w:t xml:space="preserve"> has made the following progress in meeting its milestones:</w:t>
      </w:r>
      <w:r w:rsidRPr="006D124D">
        <w:rPr>
          <w:sz w:val="24"/>
          <w:szCs w:val="24"/>
        </w:rPr>
        <w:t xml:space="preserve"> </w:t>
      </w:r>
    </w:p>
    <w:p w:rsidR="000D5AC0" w:rsidRPr="006D124D" w:rsidRDefault="000D5AC0" w:rsidP="007352A6">
      <w:pPr>
        <w:pStyle w:val="ListParagraph"/>
        <w:numPr>
          <w:ilvl w:val="0"/>
          <w:numId w:val="3"/>
        </w:numPr>
        <w:spacing w:line="360" w:lineRule="auto"/>
        <w:rPr>
          <w:sz w:val="24"/>
          <w:szCs w:val="24"/>
        </w:rPr>
      </w:pPr>
      <w:r w:rsidRPr="006D124D">
        <w:rPr>
          <w:sz w:val="24"/>
          <w:szCs w:val="24"/>
        </w:rPr>
        <w:t>Consideration of all the consultation responses following the publication of the Local Plan Preferred Options document</w:t>
      </w:r>
    </w:p>
    <w:p w:rsidR="000D5AC0" w:rsidRPr="006D124D" w:rsidRDefault="000D5AC0" w:rsidP="007352A6">
      <w:pPr>
        <w:pStyle w:val="ListParagraph"/>
        <w:numPr>
          <w:ilvl w:val="0"/>
          <w:numId w:val="3"/>
        </w:numPr>
        <w:spacing w:line="360" w:lineRule="auto"/>
        <w:rPr>
          <w:sz w:val="24"/>
          <w:szCs w:val="24"/>
        </w:rPr>
      </w:pPr>
      <w:r w:rsidRPr="006D124D">
        <w:rPr>
          <w:sz w:val="24"/>
          <w:szCs w:val="24"/>
        </w:rPr>
        <w:t>Recommissioning and revision of the Evidence Base including a review of the Green Belt, preparation of an Infrastructure Delivery Plan and an update of the Objectively Assessed Housing Need</w:t>
      </w:r>
    </w:p>
    <w:p w:rsidR="00AE4B0A" w:rsidRDefault="000D5AC0" w:rsidP="007352A6">
      <w:pPr>
        <w:pStyle w:val="ListParagraph"/>
        <w:numPr>
          <w:ilvl w:val="0"/>
          <w:numId w:val="3"/>
        </w:numPr>
        <w:spacing w:line="360" w:lineRule="auto"/>
        <w:rPr>
          <w:sz w:val="24"/>
          <w:szCs w:val="24"/>
        </w:rPr>
      </w:pPr>
      <w:r w:rsidRPr="006D124D">
        <w:rPr>
          <w:sz w:val="24"/>
          <w:szCs w:val="24"/>
        </w:rPr>
        <w:lastRenderedPageBreak/>
        <w:t>Facilitating progress on a Neighbourhood Plan for Bewdley</w:t>
      </w:r>
    </w:p>
    <w:tbl>
      <w:tblPr>
        <w:tblStyle w:val="TableGrid"/>
        <w:tblW w:w="10036" w:type="dxa"/>
        <w:tblLayout w:type="fixed"/>
        <w:tblLook w:val="04A0" w:firstRow="1" w:lastRow="0" w:firstColumn="1" w:lastColumn="0" w:noHBand="0" w:noVBand="1"/>
      </w:tblPr>
      <w:tblGrid>
        <w:gridCol w:w="803"/>
        <w:gridCol w:w="405"/>
        <w:gridCol w:w="344"/>
        <w:gridCol w:w="405"/>
        <w:gridCol w:w="287"/>
        <w:gridCol w:w="287"/>
        <w:gridCol w:w="344"/>
        <w:gridCol w:w="318"/>
        <w:gridCol w:w="362"/>
        <w:gridCol w:w="359"/>
        <w:gridCol w:w="352"/>
        <w:gridCol w:w="287"/>
        <w:gridCol w:w="318"/>
        <w:gridCol w:w="405"/>
        <w:gridCol w:w="344"/>
        <w:gridCol w:w="405"/>
        <w:gridCol w:w="287"/>
        <w:gridCol w:w="287"/>
        <w:gridCol w:w="344"/>
        <w:gridCol w:w="318"/>
        <w:gridCol w:w="362"/>
        <w:gridCol w:w="359"/>
        <w:gridCol w:w="352"/>
        <w:gridCol w:w="287"/>
        <w:gridCol w:w="559"/>
        <w:gridCol w:w="284"/>
        <w:gridCol w:w="285"/>
        <w:gridCol w:w="287"/>
      </w:tblGrid>
      <w:tr w:rsidR="00E46A10" w:rsidTr="00E46A10">
        <w:tc>
          <w:tcPr>
            <w:tcW w:w="803" w:type="dxa"/>
          </w:tcPr>
          <w:p w:rsidR="00E46A10" w:rsidRDefault="00E46A10" w:rsidP="001E1198">
            <w:pPr>
              <w:spacing w:line="360" w:lineRule="auto"/>
              <w:rPr>
                <w:sz w:val="24"/>
                <w:szCs w:val="24"/>
              </w:rPr>
            </w:pPr>
          </w:p>
        </w:tc>
        <w:tc>
          <w:tcPr>
            <w:tcW w:w="3463" w:type="dxa"/>
            <w:gridSpan w:val="10"/>
          </w:tcPr>
          <w:p w:rsidR="00E46A10" w:rsidRDefault="00E46A10" w:rsidP="00E46A10">
            <w:pPr>
              <w:spacing w:line="360" w:lineRule="auto"/>
              <w:jc w:val="center"/>
              <w:rPr>
                <w:sz w:val="24"/>
                <w:szCs w:val="24"/>
              </w:rPr>
            </w:pPr>
            <w:r>
              <w:rPr>
                <w:sz w:val="24"/>
                <w:szCs w:val="24"/>
              </w:rPr>
              <w:t>2018</w:t>
            </w:r>
          </w:p>
        </w:tc>
        <w:tc>
          <w:tcPr>
            <w:tcW w:w="4068" w:type="dxa"/>
            <w:gridSpan w:val="12"/>
          </w:tcPr>
          <w:p w:rsidR="00E46A10" w:rsidRDefault="00E46A10" w:rsidP="00E46A10">
            <w:pPr>
              <w:spacing w:line="360" w:lineRule="auto"/>
              <w:jc w:val="center"/>
              <w:rPr>
                <w:sz w:val="24"/>
                <w:szCs w:val="24"/>
              </w:rPr>
            </w:pPr>
            <w:r>
              <w:rPr>
                <w:sz w:val="24"/>
                <w:szCs w:val="24"/>
              </w:rPr>
              <w:t>2019</w:t>
            </w:r>
          </w:p>
        </w:tc>
        <w:tc>
          <w:tcPr>
            <w:tcW w:w="1702" w:type="dxa"/>
            <w:gridSpan w:val="5"/>
          </w:tcPr>
          <w:p w:rsidR="00E46A10" w:rsidRDefault="00E46A10" w:rsidP="00E46A10">
            <w:pPr>
              <w:spacing w:line="360" w:lineRule="auto"/>
              <w:jc w:val="center"/>
              <w:rPr>
                <w:sz w:val="24"/>
                <w:szCs w:val="24"/>
              </w:rPr>
            </w:pPr>
            <w:r>
              <w:rPr>
                <w:sz w:val="24"/>
                <w:szCs w:val="24"/>
              </w:rPr>
              <w:t>2020</w:t>
            </w:r>
          </w:p>
        </w:tc>
      </w:tr>
      <w:tr w:rsidR="00E46A10" w:rsidRPr="00E46A10" w:rsidTr="007A26E5">
        <w:tc>
          <w:tcPr>
            <w:tcW w:w="803" w:type="dxa"/>
          </w:tcPr>
          <w:p w:rsidR="00E46A10" w:rsidRPr="00E46A10" w:rsidRDefault="00E46A10" w:rsidP="001E1198">
            <w:pPr>
              <w:spacing w:line="360" w:lineRule="auto"/>
            </w:pPr>
          </w:p>
        </w:tc>
        <w:tc>
          <w:tcPr>
            <w:tcW w:w="405" w:type="dxa"/>
            <w:tcBorders>
              <w:bottom w:val="single" w:sz="4" w:space="0" w:color="auto"/>
            </w:tcBorders>
          </w:tcPr>
          <w:p w:rsidR="00E46A10" w:rsidRPr="00E46A10" w:rsidRDefault="00E46A10" w:rsidP="001E1198">
            <w:pPr>
              <w:spacing w:line="360" w:lineRule="auto"/>
            </w:pPr>
            <w:r>
              <w:t>M</w:t>
            </w:r>
          </w:p>
        </w:tc>
        <w:tc>
          <w:tcPr>
            <w:tcW w:w="344" w:type="dxa"/>
            <w:tcBorders>
              <w:bottom w:val="single" w:sz="4" w:space="0" w:color="auto"/>
            </w:tcBorders>
          </w:tcPr>
          <w:p w:rsidR="00E46A10" w:rsidRPr="00E46A10" w:rsidRDefault="00E46A10" w:rsidP="001E1198">
            <w:pPr>
              <w:spacing w:line="360" w:lineRule="auto"/>
            </w:pPr>
            <w:r>
              <w:t>A</w:t>
            </w:r>
          </w:p>
        </w:tc>
        <w:tc>
          <w:tcPr>
            <w:tcW w:w="405" w:type="dxa"/>
            <w:tcBorders>
              <w:bottom w:val="single" w:sz="4" w:space="0" w:color="auto"/>
            </w:tcBorders>
          </w:tcPr>
          <w:p w:rsidR="00E46A10" w:rsidRPr="00E46A10" w:rsidRDefault="00E46A10" w:rsidP="001E1198">
            <w:pPr>
              <w:spacing w:line="360" w:lineRule="auto"/>
            </w:pPr>
            <w:r>
              <w:t>M</w:t>
            </w:r>
          </w:p>
        </w:tc>
        <w:tc>
          <w:tcPr>
            <w:tcW w:w="287" w:type="dxa"/>
            <w:tcBorders>
              <w:bottom w:val="single" w:sz="4" w:space="0" w:color="auto"/>
            </w:tcBorders>
          </w:tcPr>
          <w:p w:rsidR="00E46A10" w:rsidRPr="00E46A10" w:rsidRDefault="00E46A10" w:rsidP="001E1198">
            <w:pPr>
              <w:spacing w:line="360" w:lineRule="auto"/>
            </w:pPr>
            <w:r>
              <w:t>J</w:t>
            </w:r>
          </w:p>
        </w:tc>
        <w:tc>
          <w:tcPr>
            <w:tcW w:w="287" w:type="dxa"/>
            <w:tcBorders>
              <w:bottom w:val="single" w:sz="4" w:space="0" w:color="auto"/>
            </w:tcBorders>
          </w:tcPr>
          <w:p w:rsidR="00E46A10" w:rsidRPr="00E46A10" w:rsidRDefault="00E46A10" w:rsidP="001E1198">
            <w:pPr>
              <w:spacing w:line="360" w:lineRule="auto"/>
            </w:pPr>
            <w:r>
              <w:t>J</w:t>
            </w:r>
          </w:p>
        </w:tc>
        <w:tc>
          <w:tcPr>
            <w:tcW w:w="344" w:type="dxa"/>
            <w:tcBorders>
              <w:bottom w:val="single" w:sz="4" w:space="0" w:color="auto"/>
            </w:tcBorders>
          </w:tcPr>
          <w:p w:rsidR="00E46A10" w:rsidRPr="00E46A10" w:rsidRDefault="00E46A10" w:rsidP="001E1198">
            <w:pPr>
              <w:spacing w:line="360" w:lineRule="auto"/>
            </w:pPr>
            <w:r>
              <w:t>A</w:t>
            </w:r>
          </w:p>
        </w:tc>
        <w:tc>
          <w:tcPr>
            <w:tcW w:w="318" w:type="dxa"/>
            <w:tcBorders>
              <w:bottom w:val="single" w:sz="4" w:space="0" w:color="auto"/>
            </w:tcBorders>
          </w:tcPr>
          <w:p w:rsidR="00E46A10" w:rsidRPr="00E46A10" w:rsidRDefault="00E46A10" w:rsidP="001E1198">
            <w:pPr>
              <w:spacing w:line="360" w:lineRule="auto"/>
            </w:pPr>
            <w:r>
              <w:t>S</w:t>
            </w:r>
          </w:p>
        </w:tc>
        <w:tc>
          <w:tcPr>
            <w:tcW w:w="362" w:type="dxa"/>
            <w:tcBorders>
              <w:bottom w:val="single" w:sz="4" w:space="0" w:color="auto"/>
            </w:tcBorders>
          </w:tcPr>
          <w:p w:rsidR="00E46A10" w:rsidRPr="00E46A10" w:rsidRDefault="00E46A10" w:rsidP="001E1198">
            <w:pPr>
              <w:spacing w:line="360" w:lineRule="auto"/>
            </w:pPr>
            <w:r>
              <w:t>O</w:t>
            </w:r>
          </w:p>
        </w:tc>
        <w:tc>
          <w:tcPr>
            <w:tcW w:w="359" w:type="dxa"/>
            <w:tcBorders>
              <w:bottom w:val="single" w:sz="4" w:space="0" w:color="auto"/>
            </w:tcBorders>
          </w:tcPr>
          <w:p w:rsidR="00E46A10" w:rsidRPr="00E46A10" w:rsidRDefault="00E46A10" w:rsidP="001E1198">
            <w:pPr>
              <w:spacing w:line="360" w:lineRule="auto"/>
            </w:pPr>
            <w:r>
              <w:t>N</w:t>
            </w:r>
          </w:p>
        </w:tc>
        <w:tc>
          <w:tcPr>
            <w:tcW w:w="352" w:type="dxa"/>
            <w:tcBorders>
              <w:bottom w:val="single" w:sz="4" w:space="0" w:color="auto"/>
            </w:tcBorders>
          </w:tcPr>
          <w:p w:rsidR="00E46A10" w:rsidRPr="00E46A10" w:rsidRDefault="00E46A10" w:rsidP="001E1198">
            <w:pPr>
              <w:spacing w:line="360" w:lineRule="auto"/>
            </w:pPr>
            <w:r>
              <w:t>D</w:t>
            </w:r>
          </w:p>
        </w:tc>
        <w:tc>
          <w:tcPr>
            <w:tcW w:w="287" w:type="dxa"/>
            <w:tcBorders>
              <w:bottom w:val="single" w:sz="4" w:space="0" w:color="auto"/>
            </w:tcBorders>
          </w:tcPr>
          <w:p w:rsidR="00E46A10" w:rsidRPr="00E46A10" w:rsidRDefault="00E46A10" w:rsidP="001E1198">
            <w:pPr>
              <w:spacing w:line="360" w:lineRule="auto"/>
            </w:pPr>
            <w:r>
              <w:t>J</w:t>
            </w:r>
          </w:p>
        </w:tc>
        <w:tc>
          <w:tcPr>
            <w:tcW w:w="318" w:type="dxa"/>
            <w:tcBorders>
              <w:bottom w:val="single" w:sz="4" w:space="0" w:color="auto"/>
            </w:tcBorders>
          </w:tcPr>
          <w:p w:rsidR="00E46A10" w:rsidRPr="00E46A10" w:rsidRDefault="00E46A10" w:rsidP="001E1198">
            <w:pPr>
              <w:spacing w:line="360" w:lineRule="auto"/>
            </w:pPr>
            <w:r>
              <w:t>F</w:t>
            </w:r>
          </w:p>
        </w:tc>
        <w:tc>
          <w:tcPr>
            <w:tcW w:w="405" w:type="dxa"/>
            <w:tcBorders>
              <w:bottom w:val="single" w:sz="4" w:space="0" w:color="auto"/>
            </w:tcBorders>
          </w:tcPr>
          <w:p w:rsidR="00E46A10" w:rsidRPr="00E46A10" w:rsidRDefault="00E46A10" w:rsidP="001E1198">
            <w:pPr>
              <w:spacing w:line="360" w:lineRule="auto"/>
            </w:pPr>
            <w:r>
              <w:t>M</w:t>
            </w:r>
          </w:p>
        </w:tc>
        <w:tc>
          <w:tcPr>
            <w:tcW w:w="344" w:type="dxa"/>
            <w:tcBorders>
              <w:bottom w:val="single" w:sz="4" w:space="0" w:color="auto"/>
            </w:tcBorders>
          </w:tcPr>
          <w:p w:rsidR="00E46A10" w:rsidRPr="00E46A10" w:rsidRDefault="00E46A10" w:rsidP="001E1198">
            <w:pPr>
              <w:spacing w:line="360" w:lineRule="auto"/>
            </w:pPr>
            <w:r>
              <w:t>A</w:t>
            </w:r>
          </w:p>
        </w:tc>
        <w:tc>
          <w:tcPr>
            <w:tcW w:w="405" w:type="dxa"/>
            <w:tcBorders>
              <w:bottom w:val="single" w:sz="4" w:space="0" w:color="auto"/>
            </w:tcBorders>
          </w:tcPr>
          <w:p w:rsidR="00E46A10" w:rsidRPr="00E46A10" w:rsidRDefault="00E46A10" w:rsidP="001E1198">
            <w:pPr>
              <w:spacing w:line="360" w:lineRule="auto"/>
            </w:pPr>
            <w:r>
              <w:t>M</w:t>
            </w:r>
          </w:p>
        </w:tc>
        <w:tc>
          <w:tcPr>
            <w:tcW w:w="287" w:type="dxa"/>
            <w:tcBorders>
              <w:bottom w:val="single" w:sz="4" w:space="0" w:color="auto"/>
            </w:tcBorders>
          </w:tcPr>
          <w:p w:rsidR="00E46A10" w:rsidRPr="00E46A10" w:rsidRDefault="00E46A10" w:rsidP="001E1198">
            <w:pPr>
              <w:spacing w:line="360" w:lineRule="auto"/>
            </w:pPr>
            <w:r>
              <w:t>J</w:t>
            </w:r>
          </w:p>
        </w:tc>
        <w:tc>
          <w:tcPr>
            <w:tcW w:w="287" w:type="dxa"/>
            <w:tcBorders>
              <w:bottom w:val="single" w:sz="4" w:space="0" w:color="auto"/>
            </w:tcBorders>
          </w:tcPr>
          <w:p w:rsidR="00E46A10" w:rsidRPr="00E46A10" w:rsidRDefault="00E46A10" w:rsidP="001E1198">
            <w:pPr>
              <w:spacing w:line="360" w:lineRule="auto"/>
            </w:pPr>
            <w:r>
              <w:t>J</w:t>
            </w:r>
          </w:p>
        </w:tc>
        <w:tc>
          <w:tcPr>
            <w:tcW w:w="344" w:type="dxa"/>
            <w:tcBorders>
              <w:bottom w:val="single" w:sz="4" w:space="0" w:color="auto"/>
            </w:tcBorders>
          </w:tcPr>
          <w:p w:rsidR="00E46A10" w:rsidRPr="00E46A10" w:rsidRDefault="00E46A10" w:rsidP="001E1198">
            <w:pPr>
              <w:spacing w:line="360" w:lineRule="auto"/>
            </w:pPr>
            <w:r>
              <w:t>A</w:t>
            </w:r>
          </w:p>
        </w:tc>
        <w:tc>
          <w:tcPr>
            <w:tcW w:w="318" w:type="dxa"/>
            <w:tcBorders>
              <w:bottom w:val="single" w:sz="4" w:space="0" w:color="auto"/>
            </w:tcBorders>
          </w:tcPr>
          <w:p w:rsidR="00E46A10" w:rsidRPr="00E46A10" w:rsidRDefault="00E46A10" w:rsidP="001E1198">
            <w:pPr>
              <w:spacing w:line="360" w:lineRule="auto"/>
            </w:pPr>
            <w:r>
              <w:t>S</w:t>
            </w:r>
          </w:p>
        </w:tc>
        <w:tc>
          <w:tcPr>
            <w:tcW w:w="362" w:type="dxa"/>
            <w:tcBorders>
              <w:bottom w:val="single" w:sz="4" w:space="0" w:color="auto"/>
            </w:tcBorders>
          </w:tcPr>
          <w:p w:rsidR="00E46A10" w:rsidRPr="00E46A10" w:rsidRDefault="00E46A10" w:rsidP="001E1198">
            <w:pPr>
              <w:spacing w:line="360" w:lineRule="auto"/>
            </w:pPr>
            <w:r>
              <w:t>O</w:t>
            </w:r>
          </w:p>
        </w:tc>
        <w:tc>
          <w:tcPr>
            <w:tcW w:w="359" w:type="dxa"/>
            <w:tcBorders>
              <w:bottom w:val="single" w:sz="4" w:space="0" w:color="auto"/>
            </w:tcBorders>
          </w:tcPr>
          <w:p w:rsidR="00E46A10" w:rsidRPr="00E46A10" w:rsidRDefault="00E46A10" w:rsidP="001E1198">
            <w:pPr>
              <w:spacing w:line="360" w:lineRule="auto"/>
            </w:pPr>
            <w:r>
              <w:t>N</w:t>
            </w:r>
          </w:p>
        </w:tc>
        <w:tc>
          <w:tcPr>
            <w:tcW w:w="352" w:type="dxa"/>
            <w:tcBorders>
              <w:bottom w:val="single" w:sz="4" w:space="0" w:color="auto"/>
            </w:tcBorders>
          </w:tcPr>
          <w:p w:rsidR="00E46A10" w:rsidRPr="00E46A10" w:rsidRDefault="00E46A10" w:rsidP="001E1198">
            <w:pPr>
              <w:spacing w:line="360" w:lineRule="auto"/>
            </w:pPr>
            <w:r>
              <w:t>D</w:t>
            </w:r>
          </w:p>
        </w:tc>
        <w:tc>
          <w:tcPr>
            <w:tcW w:w="287" w:type="dxa"/>
            <w:tcBorders>
              <w:bottom w:val="single" w:sz="4" w:space="0" w:color="auto"/>
            </w:tcBorders>
          </w:tcPr>
          <w:p w:rsidR="00E46A10" w:rsidRPr="00E46A10" w:rsidRDefault="00E46A10" w:rsidP="001E1198">
            <w:pPr>
              <w:spacing w:line="360" w:lineRule="auto"/>
            </w:pPr>
            <w:r>
              <w:t>J</w:t>
            </w:r>
          </w:p>
        </w:tc>
        <w:tc>
          <w:tcPr>
            <w:tcW w:w="559" w:type="dxa"/>
            <w:tcBorders>
              <w:bottom w:val="single" w:sz="4" w:space="0" w:color="auto"/>
            </w:tcBorders>
          </w:tcPr>
          <w:p w:rsidR="00E46A10" w:rsidRPr="00E46A10" w:rsidRDefault="00E46A10" w:rsidP="001E1198">
            <w:pPr>
              <w:spacing w:line="360" w:lineRule="auto"/>
            </w:pPr>
            <w:r>
              <w:t>F</w:t>
            </w:r>
          </w:p>
        </w:tc>
        <w:tc>
          <w:tcPr>
            <w:tcW w:w="284" w:type="dxa"/>
          </w:tcPr>
          <w:p w:rsidR="00E46A10" w:rsidRPr="00E46A10" w:rsidRDefault="00E46A10" w:rsidP="001E1198">
            <w:pPr>
              <w:spacing w:line="360" w:lineRule="auto"/>
            </w:pPr>
            <w:r>
              <w:t>M</w:t>
            </w:r>
          </w:p>
        </w:tc>
        <w:tc>
          <w:tcPr>
            <w:tcW w:w="285" w:type="dxa"/>
          </w:tcPr>
          <w:p w:rsidR="00E46A10" w:rsidRPr="00E46A10" w:rsidRDefault="00E46A10" w:rsidP="001E1198">
            <w:pPr>
              <w:spacing w:line="360" w:lineRule="auto"/>
            </w:pPr>
            <w:r>
              <w:t>M</w:t>
            </w:r>
          </w:p>
        </w:tc>
        <w:tc>
          <w:tcPr>
            <w:tcW w:w="287" w:type="dxa"/>
          </w:tcPr>
          <w:p w:rsidR="00E46A10" w:rsidRPr="00E46A10" w:rsidRDefault="00E46A10" w:rsidP="001E1198">
            <w:pPr>
              <w:spacing w:line="360" w:lineRule="auto"/>
            </w:pPr>
            <w:r>
              <w:t>J</w:t>
            </w:r>
          </w:p>
        </w:tc>
      </w:tr>
      <w:tr w:rsidR="007A26E5" w:rsidTr="007A26E5">
        <w:tc>
          <w:tcPr>
            <w:tcW w:w="803" w:type="dxa"/>
          </w:tcPr>
          <w:p w:rsidR="00E46A10" w:rsidRPr="00E46A10" w:rsidRDefault="00E46A10" w:rsidP="001E1198">
            <w:pPr>
              <w:spacing w:line="360" w:lineRule="auto"/>
              <w:rPr>
                <w:sz w:val="20"/>
                <w:szCs w:val="20"/>
              </w:rPr>
            </w:pPr>
            <w:r>
              <w:rPr>
                <w:sz w:val="20"/>
                <w:szCs w:val="20"/>
              </w:rPr>
              <w:t>Local Plan Review</w:t>
            </w:r>
          </w:p>
        </w:tc>
        <w:tc>
          <w:tcPr>
            <w:tcW w:w="405" w:type="dxa"/>
            <w:shd w:val="clear" w:color="auto" w:fill="009900"/>
          </w:tcPr>
          <w:p w:rsidR="00E46A10" w:rsidRDefault="00E46A10" w:rsidP="001E1198">
            <w:pPr>
              <w:spacing w:line="360" w:lineRule="auto"/>
              <w:rPr>
                <w:sz w:val="24"/>
                <w:szCs w:val="24"/>
              </w:rPr>
            </w:pPr>
            <w:r>
              <w:rPr>
                <w:sz w:val="24"/>
                <w:szCs w:val="24"/>
              </w:rPr>
              <w:t>1</w:t>
            </w:r>
          </w:p>
        </w:tc>
        <w:tc>
          <w:tcPr>
            <w:tcW w:w="344" w:type="dxa"/>
            <w:shd w:val="clear" w:color="auto" w:fill="009900"/>
          </w:tcPr>
          <w:p w:rsidR="00E46A10" w:rsidRDefault="00E46A10" w:rsidP="001E1198">
            <w:pPr>
              <w:spacing w:line="360" w:lineRule="auto"/>
              <w:rPr>
                <w:sz w:val="24"/>
                <w:szCs w:val="24"/>
              </w:rPr>
            </w:pPr>
            <w:r>
              <w:rPr>
                <w:sz w:val="24"/>
                <w:szCs w:val="24"/>
              </w:rPr>
              <w:t>1</w:t>
            </w:r>
          </w:p>
        </w:tc>
        <w:tc>
          <w:tcPr>
            <w:tcW w:w="405" w:type="dxa"/>
            <w:shd w:val="clear" w:color="auto" w:fill="009900"/>
          </w:tcPr>
          <w:p w:rsidR="00E46A10" w:rsidRDefault="00E46A10" w:rsidP="001E1198">
            <w:pPr>
              <w:spacing w:line="360" w:lineRule="auto"/>
              <w:rPr>
                <w:sz w:val="24"/>
                <w:szCs w:val="24"/>
              </w:rPr>
            </w:pPr>
            <w:r>
              <w:rPr>
                <w:sz w:val="24"/>
                <w:szCs w:val="24"/>
              </w:rPr>
              <w:t>1</w:t>
            </w:r>
          </w:p>
        </w:tc>
        <w:tc>
          <w:tcPr>
            <w:tcW w:w="287" w:type="dxa"/>
            <w:shd w:val="clear" w:color="auto" w:fill="009900"/>
          </w:tcPr>
          <w:p w:rsidR="00E46A10" w:rsidRDefault="00E46A10" w:rsidP="001E1198">
            <w:pPr>
              <w:spacing w:line="360" w:lineRule="auto"/>
              <w:rPr>
                <w:sz w:val="24"/>
                <w:szCs w:val="24"/>
              </w:rPr>
            </w:pPr>
            <w:r>
              <w:rPr>
                <w:sz w:val="24"/>
                <w:szCs w:val="24"/>
              </w:rPr>
              <w:t>1</w:t>
            </w:r>
          </w:p>
        </w:tc>
        <w:tc>
          <w:tcPr>
            <w:tcW w:w="287" w:type="dxa"/>
            <w:shd w:val="clear" w:color="auto" w:fill="009900"/>
          </w:tcPr>
          <w:p w:rsidR="00E46A10" w:rsidRDefault="00E46A10" w:rsidP="001E1198">
            <w:pPr>
              <w:spacing w:line="360" w:lineRule="auto"/>
              <w:rPr>
                <w:sz w:val="24"/>
                <w:szCs w:val="24"/>
              </w:rPr>
            </w:pPr>
            <w:r>
              <w:rPr>
                <w:sz w:val="24"/>
                <w:szCs w:val="24"/>
              </w:rPr>
              <w:t>1</w:t>
            </w:r>
          </w:p>
        </w:tc>
        <w:tc>
          <w:tcPr>
            <w:tcW w:w="344" w:type="dxa"/>
            <w:shd w:val="clear" w:color="auto" w:fill="009900"/>
          </w:tcPr>
          <w:p w:rsidR="00E46A10" w:rsidRDefault="00E46A10" w:rsidP="001E1198">
            <w:pPr>
              <w:spacing w:line="360" w:lineRule="auto"/>
              <w:rPr>
                <w:sz w:val="24"/>
                <w:szCs w:val="24"/>
              </w:rPr>
            </w:pPr>
            <w:r>
              <w:rPr>
                <w:sz w:val="24"/>
                <w:szCs w:val="24"/>
              </w:rPr>
              <w:t>1</w:t>
            </w:r>
          </w:p>
        </w:tc>
        <w:tc>
          <w:tcPr>
            <w:tcW w:w="318" w:type="dxa"/>
            <w:shd w:val="clear" w:color="auto" w:fill="009900"/>
          </w:tcPr>
          <w:p w:rsidR="00E46A10" w:rsidRDefault="00E46A10" w:rsidP="001E1198">
            <w:pPr>
              <w:spacing w:line="360" w:lineRule="auto"/>
              <w:rPr>
                <w:sz w:val="24"/>
                <w:szCs w:val="24"/>
              </w:rPr>
            </w:pPr>
            <w:r>
              <w:rPr>
                <w:sz w:val="24"/>
                <w:szCs w:val="24"/>
              </w:rPr>
              <w:t>1</w:t>
            </w:r>
          </w:p>
        </w:tc>
        <w:tc>
          <w:tcPr>
            <w:tcW w:w="362" w:type="dxa"/>
            <w:shd w:val="clear" w:color="auto" w:fill="FFCC00"/>
          </w:tcPr>
          <w:p w:rsidR="00E46A10" w:rsidRDefault="00E46A10" w:rsidP="001E1198">
            <w:pPr>
              <w:spacing w:line="360" w:lineRule="auto"/>
              <w:rPr>
                <w:sz w:val="24"/>
                <w:szCs w:val="24"/>
              </w:rPr>
            </w:pPr>
            <w:r>
              <w:rPr>
                <w:sz w:val="24"/>
                <w:szCs w:val="24"/>
              </w:rPr>
              <w:t>2</w:t>
            </w:r>
          </w:p>
        </w:tc>
        <w:tc>
          <w:tcPr>
            <w:tcW w:w="359" w:type="dxa"/>
            <w:shd w:val="clear" w:color="auto" w:fill="7030A0"/>
          </w:tcPr>
          <w:p w:rsidR="00E46A10" w:rsidRDefault="00E46A10" w:rsidP="001E1198">
            <w:pPr>
              <w:spacing w:line="360" w:lineRule="auto"/>
              <w:rPr>
                <w:sz w:val="24"/>
                <w:szCs w:val="24"/>
              </w:rPr>
            </w:pPr>
            <w:r>
              <w:rPr>
                <w:sz w:val="24"/>
                <w:szCs w:val="24"/>
              </w:rPr>
              <w:t>3</w:t>
            </w:r>
          </w:p>
        </w:tc>
        <w:tc>
          <w:tcPr>
            <w:tcW w:w="352" w:type="dxa"/>
            <w:shd w:val="clear" w:color="auto" w:fill="7030A0"/>
          </w:tcPr>
          <w:p w:rsidR="00E46A10" w:rsidRDefault="00E46A10" w:rsidP="001E1198">
            <w:pPr>
              <w:spacing w:line="360" w:lineRule="auto"/>
              <w:rPr>
                <w:sz w:val="24"/>
                <w:szCs w:val="24"/>
              </w:rPr>
            </w:pPr>
            <w:r>
              <w:rPr>
                <w:sz w:val="24"/>
                <w:szCs w:val="24"/>
              </w:rPr>
              <w:t>3</w:t>
            </w:r>
          </w:p>
        </w:tc>
        <w:tc>
          <w:tcPr>
            <w:tcW w:w="287" w:type="dxa"/>
            <w:shd w:val="clear" w:color="auto" w:fill="FF0000"/>
          </w:tcPr>
          <w:p w:rsidR="00E46A10" w:rsidRDefault="00E46A10" w:rsidP="001E1198">
            <w:pPr>
              <w:spacing w:line="360" w:lineRule="auto"/>
              <w:rPr>
                <w:sz w:val="24"/>
                <w:szCs w:val="24"/>
              </w:rPr>
            </w:pPr>
            <w:r>
              <w:rPr>
                <w:sz w:val="24"/>
                <w:szCs w:val="24"/>
              </w:rPr>
              <w:t>4</w:t>
            </w:r>
          </w:p>
        </w:tc>
        <w:tc>
          <w:tcPr>
            <w:tcW w:w="318" w:type="dxa"/>
            <w:shd w:val="clear" w:color="auto" w:fill="FF0000"/>
          </w:tcPr>
          <w:p w:rsidR="00E46A10" w:rsidRDefault="00E46A10" w:rsidP="001E1198">
            <w:pPr>
              <w:spacing w:line="360" w:lineRule="auto"/>
              <w:rPr>
                <w:sz w:val="24"/>
                <w:szCs w:val="24"/>
              </w:rPr>
            </w:pPr>
            <w:r>
              <w:rPr>
                <w:sz w:val="24"/>
                <w:szCs w:val="24"/>
              </w:rPr>
              <w:t>4</w:t>
            </w:r>
          </w:p>
        </w:tc>
        <w:tc>
          <w:tcPr>
            <w:tcW w:w="405" w:type="dxa"/>
            <w:shd w:val="clear" w:color="auto" w:fill="FF0000"/>
          </w:tcPr>
          <w:p w:rsidR="00E46A10" w:rsidRDefault="00E46A10" w:rsidP="001E1198">
            <w:pPr>
              <w:spacing w:line="360" w:lineRule="auto"/>
              <w:rPr>
                <w:sz w:val="24"/>
                <w:szCs w:val="24"/>
              </w:rPr>
            </w:pPr>
            <w:r>
              <w:rPr>
                <w:sz w:val="24"/>
                <w:szCs w:val="24"/>
              </w:rPr>
              <w:t>4</w:t>
            </w:r>
          </w:p>
        </w:tc>
        <w:tc>
          <w:tcPr>
            <w:tcW w:w="344" w:type="dxa"/>
            <w:shd w:val="clear" w:color="auto" w:fill="FF0000"/>
          </w:tcPr>
          <w:p w:rsidR="00E46A10" w:rsidRDefault="00E46A10" w:rsidP="001E1198">
            <w:pPr>
              <w:spacing w:line="360" w:lineRule="auto"/>
              <w:rPr>
                <w:sz w:val="24"/>
                <w:szCs w:val="24"/>
              </w:rPr>
            </w:pPr>
            <w:r>
              <w:rPr>
                <w:sz w:val="24"/>
                <w:szCs w:val="24"/>
              </w:rPr>
              <w:t>4</w:t>
            </w:r>
          </w:p>
        </w:tc>
        <w:tc>
          <w:tcPr>
            <w:tcW w:w="405" w:type="dxa"/>
            <w:shd w:val="clear" w:color="auto" w:fill="00B0F0"/>
          </w:tcPr>
          <w:p w:rsidR="00E46A10" w:rsidRDefault="00E46A10" w:rsidP="001E1198">
            <w:pPr>
              <w:spacing w:line="360" w:lineRule="auto"/>
              <w:rPr>
                <w:sz w:val="24"/>
                <w:szCs w:val="24"/>
              </w:rPr>
            </w:pPr>
            <w:r>
              <w:rPr>
                <w:sz w:val="24"/>
                <w:szCs w:val="24"/>
              </w:rPr>
              <w:t>5</w:t>
            </w:r>
          </w:p>
        </w:tc>
        <w:tc>
          <w:tcPr>
            <w:tcW w:w="287" w:type="dxa"/>
            <w:shd w:val="clear" w:color="auto" w:fill="00B0F0"/>
          </w:tcPr>
          <w:p w:rsidR="00E46A10" w:rsidRDefault="00E46A10" w:rsidP="001E1198">
            <w:pPr>
              <w:spacing w:line="360" w:lineRule="auto"/>
              <w:rPr>
                <w:sz w:val="24"/>
                <w:szCs w:val="24"/>
              </w:rPr>
            </w:pPr>
            <w:r>
              <w:rPr>
                <w:sz w:val="24"/>
                <w:szCs w:val="24"/>
              </w:rPr>
              <w:t>5</w:t>
            </w:r>
          </w:p>
        </w:tc>
        <w:tc>
          <w:tcPr>
            <w:tcW w:w="287" w:type="dxa"/>
            <w:shd w:val="clear" w:color="auto" w:fill="E36C0A" w:themeFill="accent6" w:themeFillShade="BF"/>
          </w:tcPr>
          <w:p w:rsidR="00E46A10" w:rsidRDefault="00E46A10" w:rsidP="001E1198">
            <w:pPr>
              <w:spacing w:line="360" w:lineRule="auto"/>
              <w:rPr>
                <w:sz w:val="24"/>
                <w:szCs w:val="24"/>
              </w:rPr>
            </w:pPr>
            <w:r>
              <w:rPr>
                <w:sz w:val="24"/>
                <w:szCs w:val="24"/>
              </w:rPr>
              <w:t>6</w:t>
            </w:r>
          </w:p>
        </w:tc>
        <w:tc>
          <w:tcPr>
            <w:tcW w:w="344" w:type="dxa"/>
            <w:shd w:val="clear" w:color="auto" w:fill="C00000"/>
          </w:tcPr>
          <w:p w:rsidR="00E46A10" w:rsidRDefault="00E46A10" w:rsidP="001E1198">
            <w:pPr>
              <w:spacing w:line="360" w:lineRule="auto"/>
              <w:rPr>
                <w:sz w:val="24"/>
                <w:szCs w:val="24"/>
              </w:rPr>
            </w:pPr>
            <w:r>
              <w:rPr>
                <w:sz w:val="24"/>
                <w:szCs w:val="24"/>
              </w:rPr>
              <w:t>7</w:t>
            </w:r>
          </w:p>
        </w:tc>
        <w:tc>
          <w:tcPr>
            <w:tcW w:w="318" w:type="dxa"/>
            <w:shd w:val="clear" w:color="auto" w:fill="1F497D" w:themeFill="text2"/>
          </w:tcPr>
          <w:p w:rsidR="00E46A10" w:rsidRDefault="00E46A10" w:rsidP="001E1198">
            <w:pPr>
              <w:spacing w:line="360" w:lineRule="auto"/>
              <w:rPr>
                <w:sz w:val="24"/>
                <w:szCs w:val="24"/>
              </w:rPr>
            </w:pPr>
            <w:r>
              <w:rPr>
                <w:sz w:val="24"/>
                <w:szCs w:val="24"/>
              </w:rPr>
              <w:t>8</w:t>
            </w:r>
          </w:p>
        </w:tc>
        <w:tc>
          <w:tcPr>
            <w:tcW w:w="362" w:type="dxa"/>
            <w:shd w:val="clear" w:color="auto" w:fill="1F497D" w:themeFill="text2"/>
          </w:tcPr>
          <w:p w:rsidR="00E46A10" w:rsidRDefault="00E46A10" w:rsidP="001E1198">
            <w:pPr>
              <w:spacing w:line="360" w:lineRule="auto"/>
              <w:rPr>
                <w:sz w:val="24"/>
                <w:szCs w:val="24"/>
              </w:rPr>
            </w:pPr>
            <w:r>
              <w:rPr>
                <w:sz w:val="24"/>
                <w:szCs w:val="24"/>
              </w:rPr>
              <w:t>8</w:t>
            </w:r>
          </w:p>
        </w:tc>
        <w:tc>
          <w:tcPr>
            <w:tcW w:w="359" w:type="dxa"/>
            <w:shd w:val="clear" w:color="auto" w:fill="1F497D" w:themeFill="text2"/>
          </w:tcPr>
          <w:p w:rsidR="00E46A10" w:rsidRDefault="00E46A10" w:rsidP="001E1198">
            <w:pPr>
              <w:spacing w:line="360" w:lineRule="auto"/>
              <w:rPr>
                <w:sz w:val="24"/>
                <w:szCs w:val="24"/>
              </w:rPr>
            </w:pPr>
            <w:r>
              <w:rPr>
                <w:sz w:val="24"/>
                <w:szCs w:val="24"/>
              </w:rPr>
              <w:t>8</w:t>
            </w:r>
          </w:p>
        </w:tc>
        <w:tc>
          <w:tcPr>
            <w:tcW w:w="352" w:type="dxa"/>
            <w:shd w:val="clear" w:color="auto" w:fill="1F497D" w:themeFill="text2"/>
          </w:tcPr>
          <w:p w:rsidR="00E46A10" w:rsidRDefault="00E46A10" w:rsidP="001E1198">
            <w:pPr>
              <w:spacing w:line="360" w:lineRule="auto"/>
              <w:rPr>
                <w:sz w:val="24"/>
                <w:szCs w:val="24"/>
              </w:rPr>
            </w:pPr>
            <w:r>
              <w:rPr>
                <w:sz w:val="24"/>
                <w:szCs w:val="24"/>
              </w:rPr>
              <w:t>8</w:t>
            </w:r>
          </w:p>
        </w:tc>
        <w:tc>
          <w:tcPr>
            <w:tcW w:w="287" w:type="dxa"/>
            <w:shd w:val="clear" w:color="auto" w:fill="E5B8B7" w:themeFill="accent2" w:themeFillTint="66"/>
          </w:tcPr>
          <w:p w:rsidR="00E46A10" w:rsidRDefault="00E46A10" w:rsidP="001E1198">
            <w:pPr>
              <w:spacing w:line="360" w:lineRule="auto"/>
              <w:rPr>
                <w:sz w:val="24"/>
                <w:szCs w:val="24"/>
              </w:rPr>
            </w:pPr>
            <w:r>
              <w:rPr>
                <w:sz w:val="24"/>
                <w:szCs w:val="24"/>
              </w:rPr>
              <w:t>9</w:t>
            </w:r>
          </w:p>
        </w:tc>
        <w:tc>
          <w:tcPr>
            <w:tcW w:w="559" w:type="dxa"/>
            <w:shd w:val="clear" w:color="auto" w:fill="FFFF00"/>
          </w:tcPr>
          <w:p w:rsidR="00E46A10" w:rsidRDefault="00E46A10" w:rsidP="001E1198">
            <w:pPr>
              <w:spacing w:line="360" w:lineRule="auto"/>
              <w:rPr>
                <w:sz w:val="24"/>
                <w:szCs w:val="24"/>
              </w:rPr>
            </w:pPr>
            <w:r>
              <w:rPr>
                <w:sz w:val="24"/>
                <w:szCs w:val="24"/>
              </w:rPr>
              <w:t>10</w:t>
            </w:r>
          </w:p>
        </w:tc>
        <w:tc>
          <w:tcPr>
            <w:tcW w:w="284" w:type="dxa"/>
          </w:tcPr>
          <w:p w:rsidR="00E46A10" w:rsidRDefault="00E46A10" w:rsidP="001E1198">
            <w:pPr>
              <w:spacing w:line="360" w:lineRule="auto"/>
              <w:rPr>
                <w:sz w:val="24"/>
                <w:szCs w:val="24"/>
              </w:rPr>
            </w:pPr>
          </w:p>
        </w:tc>
        <w:tc>
          <w:tcPr>
            <w:tcW w:w="285" w:type="dxa"/>
          </w:tcPr>
          <w:p w:rsidR="00E46A10" w:rsidRDefault="00E46A10" w:rsidP="001E1198">
            <w:pPr>
              <w:spacing w:line="360" w:lineRule="auto"/>
              <w:rPr>
                <w:sz w:val="24"/>
                <w:szCs w:val="24"/>
              </w:rPr>
            </w:pPr>
          </w:p>
        </w:tc>
        <w:tc>
          <w:tcPr>
            <w:tcW w:w="287" w:type="dxa"/>
          </w:tcPr>
          <w:p w:rsidR="00E46A10" w:rsidRDefault="00E46A10" w:rsidP="001E1198">
            <w:pPr>
              <w:spacing w:line="360" w:lineRule="auto"/>
              <w:rPr>
                <w:sz w:val="24"/>
                <w:szCs w:val="24"/>
              </w:rPr>
            </w:pPr>
          </w:p>
        </w:tc>
      </w:tr>
    </w:tbl>
    <w:p w:rsidR="00932BCB" w:rsidRPr="006D124D" w:rsidRDefault="00DC50D9" w:rsidP="00AB0C7B">
      <w:pPr>
        <w:rPr>
          <w:sz w:val="24"/>
          <w:szCs w:val="24"/>
        </w:rPr>
      </w:pPr>
      <w:r>
        <w:rPr>
          <w:noProof/>
          <w:sz w:val="24"/>
          <w:szCs w:val="24"/>
          <w:lang w:eastAsia="en-GB"/>
        </w:rPr>
        <w:pict>
          <v:shapetype id="_x0000_t32" coordsize="21600,21600" o:spt="32" o:oned="t" path="m,l21600,21600e" filled="f">
            <v:path arrowok="t" fillok="f" o:connecttype="none"/>
            <o:lock v:ext="edit" shapetype="t"/>
          </v:shapetype>
          <v:shape id="_x0000_s1027" type="#_x0000_t32" style="position:absolute;margin-left:247.5pt;margin-top:1.45pt;width:.75pt;height:24.45pt;z-index:251661312;mso-position-horizontal-relative:text;mso-position-vertical-relative:text" o:connectortype="straight">
            <v:stroke endarrow="block"/>
          </v:shape>
        </w:pict>
      </w:r>
    </w:p>
    <w:p w:rsidR="000B3764" w:rsidRPr="006D124D" w:rsidRDefault="00DC50D9" w:rsidP="000B3764">
      <w:pPr>
        <w:rPr>
          <w:sz w:val="24"/>
          <w:szCs w:val="24"/>
        </w:rPr>
      </w:pPr>
      <w:r>
        <w:rPr>
          <w:noProof/>
          <w:sz w:val="24"/>
          <w:szCs w:val="24"/>
          <w:lang w:val="en-US" w:eastAsia="zh-TW"/>
        </w:rPr>
        <w:pict>
          <v:shapetype id="_x0000_t202" coordsize="21600,21600" o:spt="202" path="m,l,21600r21600,l21600,xe">
            <v:stroke joinstyle="miter"/>
            <v:path gradientshapeok="t" o:connecttype="rect"/>
          </v:shapetype>
          <v:shape id="_x0000_s1026" type="#_x0000_t202" style="position:absolute;margin-left:155.7pt;margin-top:.45pt;width:169.9pt;height:42.3pt;z-index:251660288;mso-width-relative:margin;mso-height-relative:margin">
            <v:textbox>
              <w:txbxContent>
                <w:p w:rsidR="00BB2749" w:rsidRPr="000F7B55" w:rsidRDefault="00BB2749" w:rsidP="00E27713">
                  <w:pPr>
                    <w:rPr>
                      <w:sz w:val="16"/>
                      <w:szCs w:val="16"/>
                    </w:rPr>
                  </w:pPr>
                  <w:r w:rsidRPr="000F7B55">
                    <w:rPr>
                      <w:sz w:val="16"/>
                      <w:szCs w:val="16"/>
                    </w:rPr>
                    <w:t>Review point required after end of consultation, i.e. to assess number of responses received and resources required</w:t>
                  </w:r>
                  <w:r>
                    <w:rPr>
                      <w:sz w:val="16"/>
                      <w:szCs w:val="16"/>
                    </w:rPr>
                    <w:t xml:space="preserve"> to deal with them.</w:t>
                  </w:r>
                </w:p>
                <w:p w:rsidR="00BB2749" w:rsidRDefault="00BB2749"/>
              </w:txbxContent>
            </v:textbox>
          </v:shape>
        </w:pict>
      </w:r>
    </w:p>
    <w:p w:rsidR="00AE4B0A" w:rsidRDefault="00AE4B0A" w:rsidP="00AB0C7B">
      <w:pPr>
        <w:rPr>
          <w:sz w:val="24"/>
          <w:szCs w:val="24"/>
        </w:rPr>
      </w:pPr>
    </w:p>
    <w:tbl>
      <w:tblPr>
        <w:tblStyle w:val="TableGrid"/>
        <w:tblW w:w="0" w:type="auto"/>
        <w:tblLook w:val="04A0" w:firstRow="1" w:lastRow="0" w:firstColumn="1" w:lastColumn="0" w:noHBand="0" w:noVBand="1"/>
      </w:tblPr>
      <w:tblGrid>
        <w:gridCol w:w="1384"/>
        <w:gridCol w:w="7858"/>
      </w:tblGrid>
      <w:tr w:rsidR="006926B4" w:rsidTr="00373CCA">
        <w:tc>
          <w:tcPr>
            <w:tcW w:w="1384" w:type="dxa"/>
            <w:tcBorders>
              <w:bottom w:val="single" w:sz="4" w:space="0" w:color="auto"/>
            </w:tcBorders>
          </w:tcPr>
          <w:p w:rsidR="006926B4" w:rsidRDefault="006926B4" w:rsidP="00AB0C7B">
            <w:pPr>
              <w:rPr>
                <w:sz w:val="24"/>
                <w:szCs w:val="24"/>
              </w:rPr>
            </w:pPr>
          </w:p>
        </w:tc>
        <w:tc>
          <w:tcPr>
            <w:tcW w:w="7858" w:type="dxa"/>
          </w:tcPr>
          <w:p w:rsidR="006926B4" w:rsidRPr="006926B4" w:rsidRDefault="006926B4" w:rsidP="00AB0C7B">
            <w:pPr>
              <w:rPr>
                <w:b/>
                <w:sz w:val="24"/>
                <w:szCs w:val="24"/>
              </w:rPr>
            </w:pPr>
            <w:r>
              <w:rPr>
                <w:b/>
                <w:sz w:val="24"/>
                <w:szCs w:val="24"/>
              </w:rPr>
              <w:t>Stage</w:t>
            </w:r>
          </w:p>
        </w:tc>
      </w:tr>
      <w:tr w:rsidR="006926B4" w:rsidTr="00E60F18">
        <w:tc>
          <w:tcPr>
            <w:tcW w:w="1384" w:type="dxa"/>
            <w:tcBorders>
              <w:bottom w:val="single" w:sz="4" w:space="0" w:color="auto"/>
            </w:tcBorders>
            <w:shd w:val="clear" w:color="auto" w:fill="008000"/>
          </w:tcPr>
          <w:p w:rsidR="006926B4" w:rsidRDefault="006926B4" w:rsidP="00AB0C7B">
            <w:pPr>
              <w:rPr>
                <w:sz w:val="24"/>
                <w:szCs w:val="24"/>
              </w:rPr>
            </w:pPr>
            <w:r>
              <w:rPr>
                <w:sz w:val="24"/>
                <w:szCs w:val="24"/>
              </w:rPr>
              <w:t>1</w:t>
            </w:r>
          </w:p>
        </w:tc>
        <w:tc>
          <w:tcPr>
            <w:tcW w:w="7858" w:type="dxa"/>
          </w:tcPr>
          <w:p w:rsidR="006926B4" w:rsidRDefault="006926B4" w:rsidP="00AB0C7B">
            <w:pPr>
              <w:rPr>
                <w:sz w:val="24"/>
                <w:szCs w:val="24"/>
              </w:rPr>
            </w:pPr>
            <w:r>
              <w:rPr>
                <w:sz w:val="24"/>
                <w:szCs w:val="24"/>
              </w:rPr>
              <w:t>Development of Pre-Submission Plan</w:t>
            </w:r>
          </w:p>
        </w:tc>
      </w:tr>
      <w:tr w:rsidR="006926B4" w:rsidTr="00373CCA">
        <w:tc>
          <w:tcPr>
            <w:tcW w:w="1384" w:type="dxa"/>
            <w:tcBorders>
              <w:bottom w:val="single" w:sz="4" w:space="0" w:color="auto"/>
            </w:tcBorders>
            <w:shd w:val="clear" w:color="auto" w:fill="FFCC00"/>
          </w:tcPr>
          <w:p w:rsidR="006926B4" w:rsidRDefault="006926B4" w:rsidP="00AB0C7B">
            <w:pPr>
              <w:rPr>
                <w:sz w:val="24"/>
                <w:szCs w:val="24"/>
              </w:rPr>
            </w:pPr>
            <w:r>
              <w:rPr>
                <w:sz w:val="24"/>
                <w:szCs w:val="24"/>
              </w:rPr>
              <w:t>2</w:t>
            </w:r>
          </w:p>
        </w:tc>
        <w:tc>
          <w:tcPr>
            <w:tcW w:w="7858" w:type="dxa"/>
          </w:tcPr>
          <w:p w:rsidR="006926B4" w:rsidRDefault="006926B4" w:rsidP="00AB0C7B">
            <w:pPr>
              <w:rPr>
                <w:sz w:val="24"/>
                <w:szCs w:val="24"/>
              </w:rPr>
            </w:pPr>
            <w:r>
              <w:rPr>
                <w:sz w:val="24"/>
                <w:szCs w:val="24"/>
              </w:rPr>
              <w:t>Cabinet approval of Pre-Submission Plan for consultation</w:t>
            </w:r>
          </w:p>
        </w:tc>
      </w:tr>
      <w:tr w:rsidR="006926B4" w:rsidTr="00373CCA">
        <w:tc>
          <w:tcPr>
            <w:tcW w:w="1384" w:type="dxa"/>
            <w:tcBorders>
              <w:bottom w:val="single" w:sz="4" w:space="0" w:color="auto"/>
            </w:tcBorders>
            <w:shd w:val="clear" w:color="auto" w:fill="7030A0"/>
          </w:tcPr>
          <w:p w:rsidR="006926B4" w:rsidRDefault="006926B4" w:rsidP="00AB0C7B">
            <w:pPr>
              <w:rPr>
                <w:sz w:val="24"/>
                <w:szCs w:val="24"/>
              </w:rPr>
            </w:pPr>
            <w:r>
              <w:rPr>
                <w:sz w:val="24"/>
                <w:szCs w:val="24"/>
              </w:rPr>
              <w:t>3</w:t>
            </w:r>
          </w:p>
        </w:tc>
        <w:tc>
          <w:tcPr>
            <w:tcW w:w="7858" w:type="dxa"/>
          </w:tcPr>
          <w:p w:rsidR="006926B4" w:rsidRDefault="006926B4" w:rsidP="00AB0C7B">
            <w:pPr>
              <w:rPr>
                <w:sz w:val="24"/>
                <w:szCs w:val="24"/>
              </w:rPr>
            </w:pPr>
            <w:r>
              <w:rPr>
                <w:sz w:val="24"/>
                <w:szCs w:val="24"/>
              </w:rPr>
              <w:t>Pre-submission Plan Public Consultation</w:t>
            </w:r>
          </w:p>
        </w:tc>
      </w:tr>
      <w:tr w:rsidR="006926B4" w:rsidTr="007A26E5">
        <w:tc>
          <w:tcPr>
            <w:tcW w:w="1384" w:type="dxa"/>
            <w:tcBorders>
              <w:bottom w:val="single" w:sz="4" w:space="0" w:color="auto"/>
            </w:tcBorders>
            <w:shd w:val="clear" w:color="auto" w:fill="FF0000"/>
          </w:tcPr>
          <w:p w:rsidR="006926B4" w:rsidRDefault="006926B4" w:rsidP="00AB0C7B">
            <w:pPr>
              <w:rPr>
                <w:sz w:val="24"/>
                <w:szCs w:val="24"/>
              </w:rPr>
            </w:pPr>
            <w:r>
              <w:rPr>
                <w:sz w:val="24"/>
                <w:szCs w:val="24"/>
              </w:rPr>
              <w:t>4</w:t>
            </w:r>
          </w:p>
        </w:tc>
        <w:tc>
          <w:tcPr>
            <w:tcW w:w="7858" w:type="dxa"/>
          </w:tcPr>
          <w:p w:rsidR="006926B4" w:rsidRDefault="006926B4" w:rsidP="00AB0C7B">
            <w:pPr>
              <w:rPr>
                <w:sz w:val="24"/>
                <w:szCs w:val="24"/>
              </w:rPr>
            </w:pPr>
            <w:r>
              <w:rPr>
                <w:sz w:val="24"/>
                <w:szCs w:val="24"/>
              </w:rPr>
              <w:t>Consideration of consultation responses</w:t>
            </w:r>
          </w:p>
        </w:tc>
      </w:tr>
      <w:tr w:rsidR="006926B4" w:rsidTr="007A26E5">
        <w:tc>
          <w:tcPr>
            <w:tcW w:w="1384" w:type="dxa"/>
            <w:tcBorders>
              <w:bottom w:val="single" w:sz="4" w:space="0" w:color="auto"/>
            </w:tcBorders>
            <w:shd w:val="clear" w:color="auto" w:fill="00B0F0"/>
          </w:tcPr>
          <w:p w:rsidR="006926B4" w:rsidRDefault="006926B4" w:rsidP="00AB0C7B">
            <w:pPr>
              <w:rPr>
                <w:sz w:val="24"/>
                <w:szCs w:val="24"/>
              </w:rPr>
            </w:pPr>
            <w:r>
              <w:rPr>
                <w:sz w:val="24"/>
                <w:szCs w:val="24"/>
              </w:rPr>
              <w:t>5</w:t>
            </w:r>
          </w:p>
        </w:tc>
        <w:tc>
          <w:tcPr>
            <w:tcW w:w="7858" w:type="dxa"/>
          </w:tcPr>
          <w:p w:rsidR="006926B4" w:rsidRDefault="006926B4" w:rsidP="00AB0C7B">
            <w:pPr>
              <w:rPr>
                <w:sz w:val="24"/>
                <w:szCs w:val="24"/>
              </w:rPr>
            </w:pPr>
            <w:r>
              <w:rPr>
                <w:sz w:val="24"/>
                <w:szCs w:val="24"/>
              </w:rPr>
              <w:t>Finalisation of submission plan</w:t>
            </w:r>
          </w:p>
        </w:tc>
      </w:tr>
      <w:tr w:rsidR="006926B4" w:rsidTr="007A26E5">
        <w:tc>
          <w:tcPr>
            <w:tcW w:w="1384" w:type="dxa"/>
            <w:tcBorders>
              <w:bottom w:val="single" w:sz="4" w:space="0" w:color="auto"/>
            </w:tcBorders>
            <w:shd w:val="clear" w:color="auto" w:fill="E36C0A" w:themeFill="accent6" w:themeFillShade="BF"/>
          </w:tcPr>
          <w:p w:rsidR="006926B4" w:rsidRDefault="006926B4" w:rsidP="00AB0C7B">
            <w:pPr>
              <w:rPr>
                <w:sz w:val="24"/>
                <w:szCs w:val="24"/>
              </w:rPr>
            </w:pPr>
            <w:r>
              <w:rPr>
                <w:sz w:val="24"/>
                <w:szCs w:val="24"/>
              </w:rPr>
              <w:t>6</w:t>
            </w:r>
          </w:p>
        </w:tc>
        <w:tc>
          <w:tcPr>
            <w:tcW w:w="7858" w:type="dxa"/>
          </w:tcPr>
          <w:p w:rsidR="006926B4" w:rsidRDefault="006926B4" w:rsidP="00AB0C7B">
            <w:pPr>
              <w:rPr>
                <w:sz w:val="24"/>
                <w:szCs w:val="24"/>
              </w:rPr>
            </w:pPr>
            <w:r>
              <w:rPr>
                <w:sz w:val="24"/>
                <w:szCs w:val="24"/>
              </w:rPr>
              <w:t>Full Council approval for submission to Secretary of State</w:t>
            </w:r>
          </w:p>
        </w:tc>
      </w:tr>
      <w:tr w:rsidR="006926B4" w:rsidTr="007A26E5">
        <w:tc>
          <w:tcPr>
            <w:tcW w:w="1384" w:type="dxa"/>
            <w:tcBorders>
              <w:bottom w:val="single" w:sz="4" w:space="0" w:color="auto"/>
            </w:tcBorders>
            <w:shd w:val="clear" w:color="auto" w:fill="C00000"/>
          </w:tcPr>
          <w:p w:rsidR="006926B4" w:rsidRDefault="006926B4" w:rsidP="00AB0C7B">
            <w:pPr>
              <w:rPr>
                <w:sz w:val="24"/>
                <w:szCs w:val="24"/>
              </w:rPr>
            </w:pPr>
            <w:r>
              <w:rPr>
                <w:sz w:val="24"/>
                <w:szCs w:val="24"/>
              </w:rPr>
              <w:t>7</w:t>
            </w:r>
          </w:p>
        </w:tc>
        <w:tc>
          <w:tcPr>
            <w:tcW w:w="7858" w:type="dxa"/>
          </w:tcPr>
          <w:p w:rsidR="006926B4" w:rsidRDefault="006926B4" w:rsidP="00AB0C7B">
            <w:pPr>
              <w:rPr>
                <w:sz w:val="24"/>
                <w:szCs w:val="24"/>
              </w:rPr>
            </w:pPr>
            <w:r>
              <w:rPr>
                <w:sz w:val="24"/>
                <w:szCs w:val="24"/>
              </w:rPr>
              <w:t>Submission to Secretary of State</w:t>
            </w:r>
          </w:p>
        </w:tc>
      </w:tr>
      <w:tr w:rsidR="006926B4" w:rsidTr="007A26E5">
        <w:tc>
          <w:tcPr>
            <w:tcW w:w="1384" w:type="dxa"/>
            <w:tcBorders>
              <w:bottom w:val="single" w:sz="4" w:space="0" w:color="auto"/>
            </w:tcBorders>
            <w:shd w:val="clear" w:color="auto" w:fill="1F497D" w:themeFill="text2"/>
          </w:tcPr>
          <w:p w:rsidR="006926B4" w:rsidRDefault="006926B4" w:rsidP="00AB0C7B">
            <w:pPr>
              <w:rPr>
                <w:sz w:val="24"/>
                <w:szCs w:val="24"/>
              </w:rPr>
            </w:pPr>
            <w:r>
              <w:rPr>
                <w:sz w:val="24"/>
                <w:szCs w:val="24"/>
              </w:rPr>
              <w:t>8</w:t>
            </w:r>
          </w:p>
        </w:tc>
        <w:tc>
          <w:tcPr>
            <w:tcW w:w="7858" w:type="dxa"/>
          </w:tcPr>
          <w:p w:rsidR="006926B4" w:rsidRDefault="006926B4" w:rsidP="00AB0C7B">
            <w:pPr>
              <w:rPr>
                <w:sz w:val="24"/>
                <w:szCs w:val="24"/>
              </w:rPr>
            </w:pPr>
            <w:r>
              <w:rPr>
                <w:sz w:val="24"/>
                <w:szCs w:val="24"/>
              </w:rPr>
              <w:t>Independent Examination and Proposed Modifications consultation</w:t>
            </w:r>
          </w:p>
        </w:tc>
      </w:tr>
      <w:tr w:rsidR="006926B4" w:rsidTr="007A26E5">
        <w:tc>
          <w:tcPr>
            <w:tcW w:w="1384" w:type="dxa"/>
            <w:tcBorders>
              <w:bottom w:val="single" w:sz="4" w:space="0" w:color="auto"/>
            </w:tcBorders>
            <w:shd w:val="clear" w:color="auto" w:fill="E5B8B7" w:themeFill="accent2" w:themeFillTint="66"/>
          </w:tcPr>
          <w:p w:rsidR="006926B4" w:rsidRDefault="006926B4" w:rsidP="00AB0C7B">
            <w:pPr>
              <w:rPr>
                <w:sz w:val="24"/>
                <w:szCs w:val="24"/>
              </w:rPr>
            </w:pPr>
            <w:r>
              <w:rPr>
                <w:sz w:val="24"/>
                <w:szCs w:val="24"/>
              </w:rPr>
              <w:t>9</w:t>
            </w:r>
          </w:p>
        </w:tc>
        <w:tc>
          <w:tcPr>
            <w:tcW w:w="7858" w:type="dxa"/>
          </w:tcPr>
          <w:p w:rsidR="006926B4" w:rsidRDefault="006926B4" w:rsidP="00AB0C7B">
            <w:pPr>
              <w:rPr>
                <w:sz w:val="24"/>
                <w:szCs w:val="24"/>
              </w:rPr>
            </w:pPr>
            <w:r>
              <w:rPr>
                <w:sz w:val="24"/>
                <w:szCs w:val="24"/>
              </w:rPr>
              <w:t>Receipt of Inspector’s Report</w:t>
            </w:r>
          </w:p>
        </w:tc>
      </w:tr>
      <w:tr w:rsidR="006926B4" w:rsidTr="007A26E5">
        <w:tc>
          <w:tcPr>
            <w:tcW w:w="1384" w:type="dxa"/>
            <w:shd w:val="clear" w:color="auto" w:fill="FFFF00"/>
          </w:tcPr>
          <w:p w:rsidR="006926B4" w:rsidRDefault="006926B4" w:rsidP="00AB0C7B">
            <w:pPr>
              <w:rPr>
                <w:sz w:val="24"/>
                <w:szCs w:val="24"/>
              </w:rPr>
            </w:pPr>
            <w:r>
              <w:rPr>
                <w:sz w:val="24"/>
                <w:szCs w:val="24"/>
              </w:rPr>
              <w:t>10</w:t>
            </w:r>
          </w:p>
        </w:tc>
        <w:tc>
          <w:tcPr>
            <w:tcW w:w="7858" w:type="dxa"/>
          </w:tcPr>
          <w:p w:rsidR="006926B4" w:rsidRDefault="006926B4" w:rsidP="00AB0C7B">
            <w:pPr>
              <w:rPr>
                <w:sz w:val="24"/>
                <w:szCs w:val="24"/>
              </w:rPr>
            </w:pPr>
            <w:r>
              <w:rPr>
                <w:sz w:val="24"/>
                <w:szCs w:val="24"/>
              </w:rPr>
              <w:t>Council adoption of Local Plan</w:t>
            </w:r>
          </w:p>
        </w:tc>
      </w:tr>
    </w:tbl>
    <w:p w:rsidR="006926B4" w:rsidRDefault="006926B4" w:rsidP="00AB0C7B">
      <w:pPr>
        <w:rPr>
          <w:sz w:val="24"/>
          <w:szCs w:val="24"/>
        </w:rPr>
      </w:pPr>
    </w:p>
    <w:p w:rsidR="00DE03A0" w:rsidRPr="006D124D" w:rsidRDefault="00DE03A0" w:rsidP="00AB0C7B">
      <w:pPr>
        <w:rPr>
          <w:sz w:val="24"/>
          <w:szCs w:val="24"/>
        </w:rPr>
      </w:pPr>
    </w:p>
    <w:p w:rsidR="008809C5" w:rsidRPr="006D124D" w:rsidRDefault="003D04D3" w:rsidP="008809C5">
      <w:pPr>
        <w:rPr>
          <w:sz w:val="24"/>
          <w:szCs w:val="24"/>
        </w:rPr>
      </w:pPr>
      <w:r w:rsidRPr="006D124D">
        <w:rPr>
          <w:sz w:val="24"/>
          <w:szCs w:val="24"/>
        </w:rPr>
        <w:t>2.3</w:t>
      </w:r>
      <w:r w:rsidRPr="006D124D">
        <w:rPr>
          <w:sz w:val="24"/>
          <w:szCs w:val="24"/>
        </w:rPr>
        <w:tab/>
        <w:t xml:space="preserve">Consultation on the Local Plan Pre-Submission document took place in November/December 2018 as per the LDS timetable. </w:t>
      </w:r>
      <w:r w:rsidR="00C67EEA" w:rsidRPr="006D124D">
        <w:rPr>
          <w:sz w:val="24"/>
          <w:szCs w:val="24"/>
        </w:rPr>
        <w:t>Issues raised through this consultation led to a further revision to the LDS in June 2019.</w:t>
      </w:r>
    </w:p>
    <w:p w:rsidR="00C73514" w:rsidRPr="006D124D" w:rsidRDefault="00C73514" w:rsidP="008809C5">
      <w:pPr>
        <w:rPr>
          <w:sz w:val="24"/>
          <w:szCs w:val="24"/>
        </w:rPr>
      </w:pPr>
      <w:r w:rsidRPr="006D124D">
        <w:rPr>
          <w:sz w:val="24"/>
          <w:szCs w:val="24"/>
        </w:rPr>
        <w:t>2.4</w:t>
      </w:r>
      <w:r w:rsidRPr="006D124D">
        <w:rPr>
          <w:sz w:val="24"/>
          <w:szCs w:val="24"/>
        </w:rPr>
        <w:tab/>
        <w:t xml:space="preserve">At present the main planning policies for the District are found in the Wyre Forest Core Strategy (adopted 2010) and the Site Allocations and Policies Local Plan (adopted 2013) and the Kidderminster Central Area Action Plan (adopted 2013). These documents cover the period 2006-2026. </w:t>
      </w:r>
      <w:r w:rsidR="00B949D4" w:rsidRPr="006D124D">
        <w:rPr>
          <w:sz w:val="24"/>
          <w:szCs w:val="24"/>
        </w:rPr>
        <w:t xml:space="preserve">The Local Plan Pre-Submission </w:t>
      </w:r>
      <w:r w:rsidR="006A4070" w:rsidRPr="006D124D">
        <w:rPr>
          <w:sz w:val="24"/>
          <w:szCs w:val="24"/>
        </w:rPr>
        <w:t xml:space="preserve">document </w:t>
      </w:r>
      <w:r w:rsidR="00B949D4" w:rsidRPr="006D124D">
        <w:rPr>
          <w:sz w:val="24"/>
          <w:szCs w:val="24"/>
        </w:rPr>
        <w:t xml:space="preserve">covers the period 2016-2036 and </w:t>
      </w:r>
      <w:r w:rsidR="00E47D4B" w:rsidRPr="006D124D">
        <w:rPr>
          <w:sz w:val="24"/>
          <w:szCs w:val="24"/>
        </w:rPr>
        <w:t xml:space="preserve">will replace </w:t>
      </w:r>
      <w:r w:rsidR="00B949D4" w:rsidRPr="006D124D">
        <w:rPr>
          <w:sz w:val="24"/>
          <w:szCs w:val="24"/>
        </w:rPr>
        <w:t xml:space="preserve">the 3 earlier documents. </w:t>
      </w: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FA44C5" w:rsidRPr="006D124D" w:rsidRDefault="00FA44C5" w:rsidP="008809C5">
      <w:pPr>
        <w:rPr>
          <w:sz w:val="24"/>
          <w:szCs w:val="24"/>
        </w:rPr>
      </w:pPr>
    </w:p>
    <w:p w:rsidR="00856856" w:rsidRDefault="00856856" w:rsidP="00856856">
      <w:pPr>
        <w:rPr>
          <w:sz w:val="24"/>
          <w:szCs w:val="24"/>
        </w:rPr>
      </w:pPr>
    </w:p>
    <w:p w:rsidR="00B923D5" w:rsidRPr="007352A6" w:rsidRDefault="00B923D5" w:rsidP="00856856">
      <w:pPr>
        <w:ind w:firstLine="720"/>
        <w:jc w:val="center"/>
        <w:rPr>
          <w:b/>
          <w:sz w:val="36"/>
          <w:szCs w:val="36"/>
        </w:rPr>
      </w:pPr>
      <w:r w:rsidRPr="007352A6">
        <w:rPr>
          <w:b/>
          <w:sz w:val="36"/>
          <w:szCs w:val="36"/>
        </w:rPr>
        <w:t>CHAPTER 3</w:t>
      </w:r>
    </w:p>
    <w:p w:rsidR="00B923D5" w:rsidRPr="007352A6" w:rsidRDefault="00B923D5" w:rsidP="007352A6">
      <w:pPr>
        <w:rPr>
          <w:b/>
          <w:sz w:val="28"/>
          <w:szCs w:val="28"/>
        </w:rPr>
      </w:pPr>
      <w:r w:rsidRPr="007352A6">
        <w:rPr>
          <w:b/>
          <w:sz w:val="28"/>
          <w:szCs w:val="28"/>
        </w:rPr>
        <w:t>LOCAL PLAN POLICY ANALYSIS</w:t>
      </w:r>
    </w:p>
    <w:p w:rsidR="00F7601F" w:rsidRPr="006D124D" w:rsidRDefault="00AC2061" w:rsidP="00F7601F">
      <w:pPr>
        <w:rPr>
          <w:sz w:val="24"/>
          <w:szCs w:val="24"/>
        </w:rPr>
      </w:pPr>
      <w:r w:rsidRPr="006D124D">
        <w:rPr>
          <w:sz w:val="24"/>
          <w:szCs w:val="24"/>
        </w:rPr>
        <w:t>3.1</w:t>
      </w:r>
      <w:r w:rsidRPr="006D124D">
        <w:rPr>
          <w:sz w:val="24"/>
          <w:szCs w:val="24"/>
        </w:rPr>
        <w:tab/>
        <w:t xml:space="preserve">During 2018/19 there were 17 appeals determined. Only 3 of these were allowed. Those allowed included a car port </w:t>
      </w:r>
      <w:r w:rsidR="008F6EE5" w:rsidRPr="006D124D">
        <w:rPr>
          <w:sz w:val="24"/>
          <w:szCs w:val="24"/>
        </w:rPr>
        <w:t xml:space="preserve">within a group of former agricultural buildings converted to residential use and adjacent to a Listed Building, a new footway crossing and repositioned access on a main road in Kidderminster and a 2-storey extension on a residential estate in Bewdley. </w:t>
      </w:r>
      <w:r w:rsidR="00365908" w:rsidRPr="006D124D">
        <w:rPr>
          <w:sz w:val="24"/>
          <w:szCs w:val="24"/>
        </w:rPr>
        <w:t xml:space="preserve">10 of the appeals related to developments proposed in the Green Belt where the key issues related to whether it was inappropriate development in the Green Belt and, if so, whether any harm was outweighed by other considerations. </w:t>
      </w:r>
    </w:p>
    <w:p w:rsidR="00365908" w:rsidRPr="006D124D" w:rsidRDefault="00365908" w:rsidP="00F7601F">
      <w:pPr>
        <w:rPr>
          <w:sz w:val="24"/>
          <w:szCs w:val="24"/>
        </w:rPr>
      </w:pPr>
      <w:r w:rsidRPr="006D124D">
        <w:rPr>
          <w:sz w:val="24"/>
          <w:szCs w:val="24"/>
        </w:rPr>
        <w:t>3.2</w:t>
      </w:r>
      <w:r w:rsidRPr="006D124D">
        <w:rPr>
          <w:sz w:val="24"/>
          <w:szCs w:val="24"/>
        </w:rPr>
        <w:tab/>
        <w:t xml:space="preserve">An analysis has been made of policy use from the 3 existing Local Plan documents during the determination of planning applications in 2018/19. </w:t>
      </w:r>
      <w:r w:rsidR="00B55017" w:rsidRPr="006D124D">
        <w:rPr>
          <w:sz w:val="24"/>
          <w:szCs w:val="24"/>
        </w:rPr>
        <w:t>In terms of the Core Strategy (adopted 2010) all policies were used in determination at least once during the year.  CP11 Quality Design and Local Distinctiveness was used far more than any other policy being cited 420 times in reasons for approval and 17 times as a reason fro refusal. Other key policies included DS01 Development Locations, CP12 Landscape Character</w:t>
      </w:r>
      <w:r w:rsidR="00612918" w:rsidRPr="006D124D">
        <w:rPr>
          <w:sz w:val="24"/>
          <w:szCs w:val="24"/>
        </w:rPr>
        <w:t xml:space="preserve"> (cited a total of 86 and 84 times respectively), CP01 Delivering Sustainable Development Standards (61 uses) and CP03 Promoting Transport Choice and Improving </w:t>
      </w:r>
      <w:r w:rsidR="00666602" w:rsidRPr="006D124D">
        <w:rPr>
          <w:sz w:val="24"/>
          <w:szCs w:val="24"/>
        </w:rPr>
        <w:t>Accessibility (</w:t>
      </w:r>
      <w:r w:rsidR="00612918" w:rsidRPr="006D124D">
        <w:rPr>
          <w:sz w:val="24"/>
          <w:szCs w:val="24"/>
        </w:rPr>
        <w:t xml:space="preserve">59 uses). </w:t>
      </w:r>
      <w:r w:rsidR="00666602" w:rsidRPr="006D124D">
        <w:rPr>
          <w:sz w:val="24"/>
          <w:szCs w:val="24"/>
        </w:rPr>
        <w:t xml:space="preserve"> It should be noted that of the 17 times CP11 was cited as a reason for refusal, 6 went to appeal. </w:t>
      </w:r>
      <w:r w:rsidR="001A23B0" w:rsidRPr="006D124D">
        <w:rPr>
          <w:sz w:val="24"/>
          <w:szCs w:val="24"/>
        </w:rPr>
        <w:t>4 of these were dismissed.</w:t>
      </w:r>
    </w:p>
    <w:p w:rsidR="00F87422" w:rsidRPr="006D124D" w:rsidRDefault="00F87422" w:rsidP="00F7601F">
      <w:pPr>
        <w:rPr>
          <w:sz w:val="24"/>
          <w:szCs w:val="24"/>
        </w:rPr>
      </w:pPr>
      <w:r w:rsidRPr="006D124D">
        <w:rPr>
          <w:sz w:val="24"/>
          <w:szCs w:val="24"/>
        </w:rPr>
        <w:t>3.3</w:t>
      </w:r>
      <w:r w:rsidRPr="006D124D">
        <w:rPr>
          <w:sz w:val="24"/>
          <w:szCs w:val="24"/>
        </w:rPr>
        <w:tab/>
        <w:t xml:space="preserve">In terms of the Site Allocations and Policies Local Plan (adopted 2013), SAL.UP7 Quality Design and Local Distinctiveness was used far more than any other policy with 449 uses. SAL.UP8 Design of Extensions was cited 284 times. Both of </w:t>
      </w:r>
      <w:r w:rsidRPr="006D124D">
        <w:rPr>
          <w:sz w:val="24"/>
          <w:szCs w:val="24"/>
        </w:rPr>
        <w:lastRenderedPageBreak/>
        <w:t xml:space="preserve">these policies were </w:t>
      </w:r>
      <w:r w:rsidR="00F85E62" w:rsidRPr="006D124D">
        <w:rPr>
          <w:sz w:val="24"/>
          <w:szCs w:val="24"/>
        </w:rPr>
        <w:t>cited as reasons for refusal which led to appeals being lodged. Little reference was made to many of the Kidderminster Central Area Action Plan policies as there were few applications for the sites determined during the year.</w:t>
      </w:r>
      <w:r w:rsidR="0025611E" w:rsidRPr="006D124D">
        <w:rPr>
          <w:sz w:val="24"/>
          <w:szCs w:val="24"/>
        </w:rPr>
        <w:t xml:space="preserve"> </w:t>
      </w:r>
    </w:p>
    <w:p w:rsidR="0025611E" w:rsidRPr="006D124D" w:rsidRDefault="0025611E" w:rsidP="00F7601F">
      <w:pPr>
        <w:rPr>
          <w:sz w:val="24"/>
          <w:szCs w:val="24"/>
        </w:rPr>
      </w:pPr>
      <w:r w:rsidRPr="006D124D">
        <w:rPr>
          <w:sz w:val="24"/>
          <w:szCs w:val="24"/>
        </w:rPr>
        <w:t>3.4</w:t>
      </w:r>
      <w:r w:rsidRPr="006D124D">
        <w:rPr>
          <w:sz w:val="24"/>
          <w:szCs w:val="24"/>
        </w:rPr>
        <w:tab/>
        <w:t xml:space="preserve">Many of the policies are being taken forward into the new Local Plan which will combine all 3 documents. </w:t>
      </w:r>
    </w:p>
    <w:p w:rsidR="006944F9" w:rsidRPr="006D124D" w:rsidRDefault="006944F9" w:rsidP="00F7601F">
      <w:pPr>
        <w:rPr>
          <w:sz w:val="24"/>
          <w:szCs w:val="24"/>
        </w:rPr>
      </w:pPr>
    </w:p>
    <w:p w:rsidR="006944F9" w:rsidRPr="006D124D" w:rsidRDefault="006944F9" w:rsidP="00F7601F">
      <w:pPr>
        <w:rPr>
          <w:sz w:val="24"/>
          <w:szCs w:val="24"/>
        </w:rPr>
      </w:pPr>
    </w:p>
    <w:p w:rsidR="006944F9" w:rsidRPr="006D124D" w:rsidRDefault="006944F9" w:rsidP="00F7601F">
      <w:pPr>
        <w:rPr>
          <w:sz w:val="24"/>
          <w:szCs w:val="24"/>
        </w:rPr>
      </w:pPr>
    </w:p>
    <w:p w:rsidR="006944F9" w:rsidRPr="006D124D" w:rsidRDefault="006944F9" w:rsidP="00F7601F">
      <w:pPr>
        <w:rPr>
          <w:sz w:val="24"/>
          <w:szCs w:val="24"/>
        </w:rPr>
      </w:pPr>
    </w:p>
    <w:p w:rsidR="006944F9" w:rsidRPr="006D124D" w:rsidRDefault="006944F9" w:rsidP="00F7601F">
      <w:pPr>
        <w:rPr>
          <w:sz w:val="24"/>
          <w:szCs w:val="24"/>
        </w:rPr>
      </w:pPr>
    </w:p>
    <w:p w:rsidR="006944F9" w:rsidRPr="006D124D" w:rsidRDefault="006944F9" w:rsidP="00F7601F">
      <w:pPr>
        <w:rPr>
          <w:sz w:val="24"/>
          <w:szCs w:val="24"/>
        </w:rPr>
      </w:pPr>
    </w:p>
    <w:p w:rsidR="00F7601F" w:rsidRPr="007352A6" w:rsidRDefault="00F7601F" w:rsidP="007352A6">
      <w:pPr>
        <w:jc w:val="center"/>
        <w:rPr>
          <w:b/>
          <w:sz w:val="36"/>
          <w:szCs w:val="36"/>
        </w:rPr>
      </w:pPr>
      <w:r w:rsidRPr="007352A6">
        <w:rPr>
          <w:b/>
          <w:sz w:val="36"/>
          <w:szCs w:val="36"/>
        </w:rPr>
        <w:t>CHAPTER 4</w:t>
      </w:r>
    </w:p>
    <w:p w:rsidR="00F7601F" w:rsidRPr="007352A6" w:rsidRDefault="00F7601F" w:rsidP="007352A6">
      <w:pPr>
        <w:rPr>
          <w:b/>
          <w:sz w:val="28"/>
          <w:szCs w:val="28"/>
        </w:rPr>
      </w:pPr>
      <w:r w:rsidRPr="007352A6">
        <w:rPr>
          <w:b/>
          <w:sz w:val="28"/>
          <w:szCs w:val="28"/>
        </w:rPr>
        <w:t>HOUSING DELIVERY</w:t>
      </w:r>
    </w:p>
    <w:p w:rsidR="008F4B2B" w:rsidRPr="007352A6" w:rsidRDefault="008F4B2B" w:rsidP="007352A6">
      <w:pPr>
        <w:rPr>
          <w:b/>
          <w:sz w:val="24"/>
          <w:szCs w:val="24"/>
        </w:rPr>
      </w:pPr>
      <w:r w:rsidRPr="007352A6">
        <w:rPr>
          <w:b/>
          <w:sz w:val="24"/>
          <w:szCs w:val="24"/>
        </w:rPr>
        <w:t>Net Housing Completions</w:t>
      </w:r>
    </w:p>
    <w:p w:rsidR="00D314EA" w:rsidRPr="006D124D" w:rsidRDefault="008F4B2B" w:rsidP="008F4B2B">
      <w:pPr>
        <w:rPr>
          <w:sz w:val="24"/>
          <w:szCs w:val="24"/>
        </w:rPr>
      </w:pPr>
      <w:r w:rsidRPr="006D124D">
        <w:rPr>
          <w:sz w:val="24"/>
          <w:szCs w:val="24"/>
        </w:rPr>
        <w:t>4.1</w:t>
      </w:r>
      <w:r w:rsidRPr="006D124D">
        <w:rPr>
          <w:sz w:val="24"/>
          <w:szCs w:val="24"/>
        </w:rPr>
        <w:tab/>
        <w:t xml:space="preserve">For the monitoring year 2018/19, a total of 183 dwellings (net of demolitions) were completed in Wyre Forest District. </w:t>
      </w:r>
      <w:r w:rsidR="007F1180" w:rsidRPr="006D124D">
        <w:rPr>
          <w:sz w:val="24"/>
          <w:szCs w:val="24"/>
        </w:rPr>
        <w:t>The net completions since 20</w:t>
      </w:r>
      <w:r w:rsidR="00CD54A3" w:rsidRPr="006D124D">
        <w:rPr>
          <w:sz w:val="24"/>
          <w:szCs w:val="24"/>
        </w:rPr>
        <w:t>06</w:t>
      </w:r>
      <w:r w:rsidR="007F1180" w:rsidRPr="006D124D">
        <w:rPr>
          <w:sz w:val="24"/>
          <w:szCs w:val="24"/>
        </w:rPr>
        <w:t xml:space="preserve"> are shown in the table below.</w:t>
      </w:r>
      <w:r w:rsidR="00EE7D94" w:rsidRPr="006D124D">
        <w:rPr>
          <w:sz w:val="24"/>
          <w:szCs w:val="24"/>
        </w:rPr>
        <w:t xml:space="preserve"> A further breakdown of completions </w:t>
      </w:r>
      <w:r w:rsidR="009A38D7">
        <w:rPr>
          <w:sz w:val="24"/>
          <w:szCs w:val="24"/>
        </w:rPr>
        <w:t xml:space="preserve">in 2018/19 </w:t>
      </w:r>
      <w:r w:rsidR="00EE7D94" w:rsidRPr="006D124D">
        <w:rPr>
          <w:sz w:val="24"/>
          <w:szCs w:val="24"/>
        </w:rPr>
        <w:t>by parish/ward can be found in Appendix 1.</w:t>
      </w:r>
    </w:p>
    <w:tbl>
      <w:tblPr>
        <w:tblStyle w:val="TableGrid"/>
        <w:tblW w:w="0" w:type="auto"/>
        <w:tblLook w:val="04A0" w:firstRow="1" w:lastRow="0" w:firstColumn="1" w:lastColumn="0" w:noHBand="0" w:noVBand="1"/>
      </w:tblPr>
      <w:tblGrid>
        <w:gridCol w:w="1049"/>
        <w:gridCol w:w="1276"/>
        <w:gridCol w:w="1701"/>
        <w:gridCol w:w="1638"/>
        <w:gridCol w:w="1559"/>
        <w:gridCol w:w="1701"/>
      </w:tblGrid>
      <w:tr w:rsidR="00A12AB5" w:rsidRPr="006D124D" w:rsidTr="002E2C44">
        <w:tc>
          <w:tcPr>
            <w:tcW w:w="959" w:type="dxa"/>
          </w:tcPr>
          <w:p w:rsidR="00A12AB5" w:rsidRPr="006D124D" w:rsidRDefault="00A12AB5" w:rsidP="002E2C44">
            <w:pPr>
              <w:jc w:val="center"/>
              <w:rPr>
                <w:b/>
                <w:sz w:val="24"/>
                <w:szCs w:val="24"/>
              </w:rPr>
            </w:pPr>
            <w:r w:rsidRPr="006D124D">
              <w:rPr>
                <w:b/>
                <w:sz w:val="24"/>
                <w:szCs w:val="24"/>
              </w:rPr>
              <w:t>Year</w:t>
            </w:r>
          </w:p>
        </w:tc>
        <w:tc>
          <w:tcPr>
            <w:tcW w:w="1276" w:type="dxa"/>
          </w:tcPr>
          <w:p w:rsidR="00A12AB5" w:rsidRPr="006D124D" w:rsidRDefault="00A12AB5" w:rsidP="002E2C44">
            <w:pPr>
              <w:jc w:val="center"/>
              <w:rPr>
                <w:b/>
                <w:sz w:val="24"/>
                <w:szCs w:val="24"/>
              </w:rPr>
            </w:pPr>
            <w:r w:rsidRPr="006D124D">
              <w:rPr>
                <w:b/>
                <w:sz w:val="24"/>
                <w:szCs w:val="24"/>
              </w:rPr>
              <w:t>Bewdley</w:t>
            </w:r>
          </w:p>
        </w:tc>
        <w:tc>
          <w:tcPr>
            <w:tcW w:w="1701" w:type="dxa"/>
          </w:tcPr>
          <w:p w:rsidR="00A12AB5" w:rsidRPr="006D124D" w:rsidRDefault="00A12AB5" w:rsidP="002E2C44">
            <w:pPr>
              <w:jc w:val="center"/>
              <w:rPr>
                <w:b/>
                <w:sz w:val="24"/>
                <w:szCs w:val="24"/>
              </w:rPr>
            </w:pPr>
            <w:r w:rsidRPr="006D124D">
              <w:rPr>
                <w:b/>
                <w:sz w:val="24"/>
                <w:szCs w:val="24"/>
              </w:rPr>
              <w:t>Stourport-on-Severn</w:t>
            </w:r>
          </w:p>
        </w:tc>
        <w:tc>
          <w:tcPr>
            <w:tcW w:w="1559" w:type="dxa"/>
          </w:tcPr>
          <w:p w:rsidR="00A12AB5" w:rsidRPr="006D124D" w:rsidRDefault="00A12AB5" w:rsidP="002E2C44">
            <w:pPr>
              <w:jc w:val="center"/>
              <w:rPr>
                <w:b/>
                <w:sz w:val="24"/>
                <w:szCs w:val="24"/>
              </w:rPr>
            </w:pPr>
            <w:r w:rsidRPr="006D124D">
              <w:rPr>
                <w:b/>
                <w:sz w:val="24"/>
                <w:szCs w:val="24"/>
              </w:rPr>
              <w:t>Kidderminster</w:t>
            </w:r>
          </w:p>
        </w:tc>
        <w:tc>
          <w:tcPr>
            <w:tcW w:w="1559" w:type="dxa"/>
          </w:tcPr>
          <w:p w:rsidR="00A12AB5" w:rsidRPr="006D124D" w:rsidRDefault="00A12AB5" w:rsidP="002E2C44">
            <w:pPr>
              <w:jc w:val="center"/>
              <w:rPr>
                <w:b/>
                <w:sz w:val="24"/>
                <w:szCs w:val="24"/>
              </w:rPr>
            </w:pPr>
            <w:r w:rsidRPr="006D124D">
              <w:rPr>
                <w:b/>
                <w:sz w:val="24"/>
                <w:szCs w:val="24"/>
              </w:rPr>
              <w:t>Rural Areas</w:t>
            </w:r>
          </w:p>
        </w:tc>
        <w:tc>
          <w:tcPr>
            <w:tcW w:w="1701" w:type="dxa"/>
          </w:tcPr>
          <w:p w:rsidR="00A12AB5" w:rsidRPr="006D124D" w:rsidRDefault="00A12AB5" w:rsidP="002E2C44">
            <w:pPr>
              <w:jc w:val="center"/>
              <w:rPr>
                <w:b/>
                <w:sz w:val="24"/>
                <w:szCs w:val="24"/>
              </w:rPr>
            </w:pPr>
            <w:r w:rsidRPr="006D124D">
              <w:rPr>
                <w:b/>
                <w:sz w:val="24"/>
                <w:szCs w:val="24"/>
              </w:rPr>
              <w:t>District wide</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2006/07</w:t>
            </w:r>
          </w:p>
        </w:tc>
        <w:tc>
          <w:tcPr>
            <w:tcW w:w="1276" w:type="dxa"/>
          </w:tcPr>
          <w:p w:rsidR="002E2C44" w:rsidRPr="006D124D" w:rsidRDefault="002E2C44" w:rsidP="002E2C44">
            <w:pPr>
              <w:jc w:val="center"/>
              <w:rPr>
                <w:sz w:val="24"/>
                <w:szCs w:val="24"/>
              </w:rPr>
            </w:pPr>
            <w:r w:rsidRPr="006D124D">
              <w:rPr>
                <w:sz w:val="24"/>
                <w:szCs w:val="24"/>
              </w:rPr>
              <w:t>45</w:t>
            </w:r>
          </w:p>
        </w:tc>
        <w:tc>
          <w:tcPr>
            <w:tcW w:w="1701" w:type="dxa"/>
          </w:tcPr>
          <w:p w:rsidR="002E2C44" w:rsidRPr="006D124D" w:rsidRDefault="002E2C44" w:rsidP="002E2C44">
            <w:pPr>
              <w:jc w:val="center"/>
              <w:rPr>
                <w:sz w:val="24"/>
                <w:szCs w:val="24"/>
              </w:rPr>
            </w:pPr>
            <w:r w:rsidRPr="006D124D">
              <w:rPr>
                <w:sz w:val="24"/>
                <w:szCs w:val="24"/>
              </w:rPr>
              <w:t>92</w:t>
            </w:r>
          </w:p>
        </w:tc>
        <w:tc>
          <w:tcPr>
            <w:tcW w:w="1559" w:type="dxa"/>
          </w:tcPr>
          <w:p w:rsidR="002E2C44" w:rsidRPr="006D124D" w:rsidRDefault="002E2C44" w:rsidP="002E2C44">
            <w:pPr>
              <w:jc w:val="center"/>
              <w:rPr>
                <w:sz w:val="24"/>
                <w:szCs w:val="24"/>
              </w:rPr>
            </w:pPr>
            <w:r w:rsidRPr="006D124D">
              <w:rPr>
                <w:sz w:val="24"/>
                <w:szCs w:val="24"/>
              </w:rPr>
              <w:t>133</w:t>
            </w:r>
          </w:p>
        </w:tc>
        <w:tc>
          <w:tcPr>
            <w:tcW w:w="1559" w:type="dxa"/>
          </w:tcPr>
          <w:p w:rsidR="002E2C44" w:rsidRPr="006D124D" w:rsidRDefault="002E2C44" w:rsidP="002E2C44">
            <w:pPr>
              <w:jc w:val="center"/>
              <w:rPr>
                <w:sz w:val="24"/>
                <w:szCs w:val="24"/>
              </w:rPr>
            </w:pPr>
            <w:r w:rsidRPr="006D124D">
              <w:rPr>
                <w:sz w:val="24"/>
                <w:szCs w:val="24"/>
              </w:rPr>
              <w:t>27</w:t>
            </w:r>
          </w:p>
        </w:tc>
        <w:tc>
          <w:tcPr>
            <w:tcW w:w="1701" w:type="dxa"/>
          </w:tcPr>
          <w:p w:rsidR="002E2C44" w:rsidRPr="006D124D" w:rsidRDefault="002E2C44" w:rsidP="002E2C44">
            <w:pPr>
              <w:jc w:val="center"/>
              <w:rPr>
                <w:sz w:val="24"/>
                <w:szCs w:val="24"/>
              </w:rPr>
            </w:pPr>
            <w:r w:rsidRPr="006D124D">
              <w:rPr>
                <w:sz w:val="24"/>
                <w:szCs w:val="24"/>
              </w:rPr>
              <w:t>297</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2007/08</w:t>
            </w:r>
          </w:p>
        </w:tc>
        <w:tc>
          <w:tcPr>
            <w:tcW w:w="1276" w:type="dxa"/>
          </w:tcPr>
          <w:p w:rsidR="002E2C44" w:rsidRPr="006D124D" w:rsidRDefault="002E2C44" w:rsidP="002E2C44">
            <w:pPr>
              <w:jc w:val="center"/>
              <w:rPr>
                <w:sz w:val="24"/>
                <w:szCs w:val="24"/>
              </w:rPr>
            </w:pPr>
            <w:r w:rsidRPr="006D124D">
              <w:rPr>
                <w:sz w:val="24"/>
                <w:szCs w:val="24"/>
              </w:rPr>
              <w:t>9</w:t>
            </w:r>
          </w:p>
        </w:tc>
        <w:tc>
          <w:tcPr>
            <w:tcW w:w="1701" w:type="dxa"/>
          </w:tcPr>
          <w:p w:rsidR="002E2C44" w:rsidRPr="006D124D" w:rsidRDefault="002E2C44" w:rsidP="002E2C44">
            <w:pPr>
              <w:jc w:val="center"/>
              <w:rPr>
                <w:sz w:val="24"/>
                <w:szCs w:val="24"/>
              </w:rPr>
            </w:pPr>
            <w:r w:rsidRPr="006D124D">
              <w:rPr>
                <w:sz w:val="24"/>
                <w:szCs w:val="24"/>
              </w:rPr>
              <w:t>60</w:t>
            </w:r>
          </w:p>
        </w:tc>
        <w:tc>
          <w:tcPr>
            <w:tcW w:w="1559" w:type="dxa"/>
          </w:tcPr>
          <w:p w:rsidR="002E2C44" w:rsidRPr="006D124D" w:rsidRDefault="002E2C44" w:rsidP="002E2C44">
            <w:pPr>
              <w:jc w:val="center"/>
              <w:rPr>
                <w:sz w:val="24"/>
                <w:szCs w:val="24"/>
              </w:rPr>
            </w:pPr>
            <w:r w:rsidRPr="006D124D">
              <w:rPr>
                <w:sz w:val="24"/>
                <w:szCs w:val="24"/>
              </w:rPr>
              <w:t>99</w:t>
            </w:r>
          </w:p>
        </w:tc>
        <w:tc>
          <w:tcPr>
            <w:tcW w:w="1559" w:type="dxa"/>
          </w:tcPr>
          <w:p w:rsidR="002E2C44" w:rsidRPr="006D124D" w:rsidRDefault="002E2C44" w:rsidP="002E2C44">
            <w:pPr>
              <w:jc w:val="center"/>
              <w:rPr>
                <w:sz w:val="24"/>
                <w:szCs w:val="24"/>
              </w:rPr>
            </w:pPr>
            <w:r w:rsidRPr="006D124D">
              <w:rPr>
                <w:sz w:val="24"/>
                <w:szCs w:val="24"/>
              </w:rPr>
              <w:t>24</w:t>
            </w:r>
          </w:p>
        </w:tc>
        <w:tc>
          <w:tcPr>
            <w:tcW w:w="1701" w:type="dxa"/>
          </w:tcPr>
          <w:p w:rsidR="002E2C44" w:rsidRPr="006D124D" w:rsidRDefault="002E2C44" w:rsidP="002E2C44">
            <w:pPr>
              <w:jc w:val="center"/>
              <w:rPr>
                <w:sz w:val="24"/>
                <w:szCs w:val="24"/>
              </w:rPr>
            </w:pPr>
            <w:r w:rsidRPr="006D124D">
              <w:rPr>
                <w:sz w:val="24"/>
                <w:szCs w:val="24"/>
              </w:rPr>
              <w:t>192</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2008/09</w:t>
            </w:r>
          </w:p>
        </w:tc>
        <w:tc>
          <w:tcPr>
            <w:tcW w:w="1276" w:type="dxa"/>
          </w:tcPr>
          <w:p w:rsidR="002E2C44" w:rsidRPr="006D124D" w:rsidRDefault="002E2C44" w:rsidP="002E2C44">
            <w:pPr>
              <w:jc w:val="center"/>
              <w:rPr>
                <w:sz w:val="24"/>
                <w:szCs w:val="24"/>
              </w:rPr>
            </w:pPr>
            <w:r w:rsidRPr="006D124D">
              <w:rPr>
                <w:sz w:val="24"/>
                <w:szCs w:val="24"/>
              </w:rPr>
              <w:t>4</w:t>
            </w:r>
          </w:p>
        </w:tc>
        <w:tc>
          <w:tcPr>
            <w:tcW w:w="1701" w:type="dxa"/>
          </w:tcPr>
          <w:p w:rsidR="002E2C44" w:rsidRPr="006D124D" w:rsidRDefault="002E2C44" w:rsidP="002E2C44">
            <w:pPr>
              <w:jc w:val="center"/>
              <w:rPr>
                <w:sz w:val="24"/>
                <w:szCs w:val="24"/>
              </w:rPr>
            </w:pPr>
            <w:r w:rsidRPr="006D124D">
              <w:rPr>
                <w:sz w:val="24"/>
                <w:szCs w:val="24"/>
              </w:rPr>
              <w:t>53</w:t>
            </w:r>
          </w:p>
        </w:tc>
        <w:tc>
          <w:tcPr>
            <w:tcW w:w="1559" w:type="dxa"/>
          </w:tcPr>
          <w:p w:rsidR="002E2C44" w:rsidRPr="006D124D" w:rsidRDefault="002E2C44" w:rsidP="002E2C44">
            <w:pPr>
              <w:jc w:val="center"/>
              <w:rPr>
                <w:sz w:val="24"/>
                <w:szCs w:val="24"/>
              </w:rPr>
            </w:pPr>
            <w:r w:rsidRPr="006D124D">
              <w:rPr>
                <w:sz w:val="24"/>
                <w:szCs w:val="24"/>
              </w:rPr>
              <w:t>158</w:t>
            </w:r>
          </w:p>
        </w:tc>
        <w:tc>
          <w:tcPr>
            <w:tcW w:w="1559" w:type="dxa"/>
          </w:tcPr>
          <w:p w:rsidR="002E2C44" w:rsidRPr="006D124D" w:rsidRDefault="002E2C44" w:rsidP="002E2C44">
            <w:pPr>
              <w:jc w:val="center"/>
              <w:rPr>
                <w:sz w:val="24"/>
                <w:szCs w:val="24"/>
              </w:rPr>
            </w:pPr>
            <w:r w:rsidRPr="006D124D">
              <w:rPr>
                <w:sz w:val="24"/>
                <w:szCs w:val="24"/>
              </w:rPr>
              <w:t>24</w:t>
            </w:r>
          </w:p>
        </w:tc>
        <w:tc>
          <w:tcPr>
            <w:tcW w:w="1701" w:type="dxa"/>
          </w:tcPr>
          <w:p w:rsidR="002E2C44" w:rsidRPr="006D124D" w:rsidRDefault="002E2C44" w:rsidP="002E2C44">
            <w:pPr>
              <w:jc w:val="center"/>
              <w:rPr>
                <w:sz w:val="24"/>
                <w:szCs w:val="24"/>
              </w:rPr>
            </w:pPr>
            <w:r w:rsidRPr="006D124D">
              <w:rPr>
                <w:sz w:val="24"/>
                <w:szCs w:val="24"/>
              </w:rPr>
              <w:t>239</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2009/10</w:t>
            </w:r>
          </w:p>
        </w:tc>
        <w:tc>
          <w:tcPr>
            <w:tcW w:w="1276" w:type="dxa"/>
          </w:tcPr>
          <w:p w:rsidR="002E2C44" w:rsidRPr="006D124D" w:rsidRDefault="002E2C44" w:rsidP="002E2C44">
            <w:pPr>
              <w:jc w:val="center"/>
              <w:rPr>
                <w:sz w:val="24"/>
                <w:szCs w:val="24"/>
              </w:rPr>
            </w:pPr>
            <w:r w:rsidRPr="006D124D">
              <w:rPr>
                <w:sz w:val="24"/>
                <w:szCs w:val="24"/>
              </w:rPr>
              <w:t>8</w:t>
            </w:r>
          </w:p>
        </w:tc>
        <w:tc>
          <w:tcPr>
            <w:tcW w:w="1701" w:type="dxa"/>
          </w:tcPr>
          <w:p w:rsidR="002E2C44" w:rsidRPr="006D124D" w:rsidRDefault="002E2C44" w:rsidP="002E2C44">
            <w:pPr>
              <w:jc w:val="center"/>
              <w:rPr>
                <w:sz w:val="24"/>
                <w:szCs w:val="24"/>
              </w:rPr>
            </w:pPr>
            <w:r w:rsidRPr="006D124D">
              <w:rPr>
                <w:sz w:val="24"/>
                <w:szCs w:val="24"/>
              </w:rPr>
              <w:t>50</w:t>
            </w:r>
          </w:p>
        </w:tc>
        <w:tc>
          <w:tcPr>
            <w:tcW w:w="1559" w:type="dxa"/>
          </w:tcPr>
          <w:p w:rsidR="002E2C44" w:rsidRPr="006D124D" w:rsidRDefault="002E2C44" w:rsidP="002E2C44">
            <w:pPr>
              <w:jc w:val="center"/>
              <w:rPr>
                <w:sz w:val="24"/>
                <w:szCs w:val="24"/>
              </w:rPr>
            </w:pPr>
            <w:r w:rsidRPr="006D124D">
              <w:rPr>
                <w:sz w:val="24"/>
                <w:szCs w:val="24"/>
              </w:rPr>
              <w:t>117</w:t>
            </w:r>
          </w:p>
        </w:tc>
        <w:tc>
          <w:tcPr>
            <w:tcW w:w="1559" w:type="dxa"/>
          </w:tcPr>
          <w:p w:rsidR="002E2C44" w:rsidRPr="006D124D" w:rsidRDefault="002E2C44" w:rsidP="002E2C44">
            <w:pPr>
              <w:jc w:val="center"/>
              <w:rPr>
                <w:sz w:val="24"/>
                <w:szCs w:val="24"/>
              </w:rPr>
            </w:pPr>
            <w:r w:rsidRPr="006D124D">
              <w:rPr>
                <w:sz w:val="24"/>
                <w:szCs w:val="24"/>
              </w:rPr>
              <w:t>16</w:t>
            </w:r>
          </w:p>
        </w:tc>
        <w:tc>
          <w:tcPr>
            <w:tcW w:w="1701" w:type="dxa"/>
          </w:tcPr>
          <w:p w:rsidR="002E2C44" w:rsidRPr="006D124D" w:rsidRDefault="002E2C44" w:rsidP="002E2C44">
            <w:pPr>
              <w:jc w:val="center"/>
              <w:rPr>
                <w:sz w:val="24"/>
                <w:szCs w:val="24"/>
              </w:rPr>
            </w:pPr>
            <w:r w:rsidRPr="006D124D">
              <w:rPr>
                <w:sz w:val="24"/>
                <w:szCs w:val="24"/>
              </w:rPr>
              <w:t>191</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2010/11</w:t>
            </w:r>
          </w:p>
        </w:tc>
        <w:tc>
          <w:tcPr>
            <w:tcW w:w="1276" w:type="dxa"/>
          </w:tcPr>
          <w:p w:rsidR="002E2C44" w:rsidRPr="006D124D" w:rsidRDefault="002E2C44" w:rsidP="002E2C44">
            <w:pPr>
              <w:jc w:val="center"/>
              <w:rPr>
                <w:sz w:val="24"/>
                <w:szCs w:val="24"/>
              </w:rPr>
            </w:pPr>
            <w:r w:rsidRPr="006D124D">
              <w:rPr>
                <w:sz w:val="24"/>
                <w:szCs w:val="24"/>
              </w:rPr>
              <w:t>2</w:t>
            </w:r>
          </w:p>
        </w:tc>
        <w:tc>
          <w:tcPr>
            <w:tcW w:w="1701" w:type="dxa"/>
          </w:tcPr>
          <w:p w:rsidR="002E2C44" w:rsidRPr="006D124D" w:rsidRDefault="002E2C44" w:rsidP="002E2C44">
            <w:pPr>
              <w:jc w:val="center"/>
              <w:rPr>
                <w:sz w:val="24"/>
                <w:szCs w:val="24"/>
              </w:rPr>
            </w:pPr>
            <w:r w:rsidRPr="006D124D">
              <w:rPr>
                <w:sz w:val="24"/>
                <w:szCs w:val="24"/>
              </w:rPr>
              <w:t>79</w:t>
            </w:r>
          </w:p>
        </w:tc>
        <w:tc>
          <w:tcPr>
            <w:tcW w:w="1559" w:type="dxa"/>
          </w:tcPr>
          <w:p w:rsidR="002E2C44" w:rsidRPr="006D124D" w:rsidRDefault="002E2C44" w:rsidP="002E2C44">
            <w:pPr>
              <w:jc w:val="center"/>
              <w:rPr>
                <w:sz w:val="24"/>
                <w:szCs w:val="24"/>
              </w:rPr>
            </w:pPr>
            <w:r w:rsidRPr="006D124D">
              <w:rPr>
                <w:sz w:val="24"/>
                <w:szCs w:val="24"/>
              </w:rPr>
              <w:t>58</w:t>
            </w:r>
          </w:p>
        </w:tc>
        <w:tc>
          <w:tcPr>
            <w:tcW w:w="1559" w:type="dxa"/>
          </w:tcPr>
          <w:p w:rsidR="002E2C44" w:rsidRPr="006D124D" w:rsidRDefault="002E2C44" w:rsidP="002E2C44">
            <w:pPr>
              <w:jc w:val="center"/>
              <w:rPr>
                <w:sz w:val="24"/>
                <w:szCs w:val="24"/>
              </w:rPr>
            </w:pPr>
            <w:r w:rsidRPr="006D124D">
              <w:rPr>
                <w:sz w:val="24"/>
                <w:szCs w:val="24"/>
              </w:rPr>
              <w:t>11</w:t>
            </w:r>
          </w:p>
        </w:tc>
        <w:tc>
          <w:tcPr>
            <w:tcW w:w="1701" w:type="dxa"/>
          </w:tcPr>
          <w:p w:rsidR="002E2C44" w:rsidRPr="006D124D" w:rsidRDefault="002E2C44" w:rsidP="002E2C44">
            <w:pPr>
              <w:jc w:val="center"/>
              <w:rPr>
                <w:sz w:val="24"/>
                <w:szCs w:val="24"/>
              </w:rPr>
            </w:pPr>
            <w:r w:rsidRPr="006D124D">
              <w:rPr>
                <w:sz w:val="24"/>
                <w:szCs w:val="24"/>
              </w:rPr>
              <w:t>150</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2011/12</w:t>
            </w:r>
          </w:p>
        </w:tc>
        <w:tc>
          <w:tcPr>
            <w:tcW w:w="1276" w:type="dxa"/>
          </w:tcPr>
          <w:p w:rsidR="002E2C44" w:rsidRPr="006D124D" w:rsidRDefault="002E2C44" w:rsidP="002E2C44">
            <w:pPr>
              <w:jc w:val="center"/>
              <w:rPr>
                <w:sz w:val="24"/>
                <w:szCs w:val="24"/>
              </w:rPr>
            </w:pPr>
            <w:r w:rsidRPr="006D124D">
              <w:rPr>
                <w:sz w:val="24"/>
                <w:szCs w:val="24"/>
              </w:rPr>
              <w:t>49</w:t>
            </w:r>
          </w:p>
        </w:tc>
        <w:tc>
          <w:tcPr>
            <w:tcW w:w="1701" w:type="dxa"/>
          </w:tcPr>
          <w:p w:rsidR="002E2C44" w:rsidRPr="006D124D" w:rsidRDefault="002E2C44" w:rsidP="002E2C44">
            <w:pPr>
              <w:jc w:val="center"/>
              <w:rPr>
                <w:sz w:val="24"/>
                <w:szCs w:val="24"/>
              </w:rPr>
            </w:pPr>
            <w:r w:rsidRPr="006D124D">
              <w:rPr>
                <w:sz w:val="24"/>
                <w:szCs w:val="24"/>
              </w:rPr>
              <w:t>52</w:t>
            </w:r>
          </w:p>
        </w:tc>
        <w:tc>
          <w:tcPr>
            <w:tcW w:w="1559" w:type="dxa"/>
          </w:tcPr>
          <w:p w:rsidR="002E2C44" w:rsidRPr="006D124D" w:rsidRDefault="002E2C44" w:rsidP="002E2C44">
            <w:pPr>
              <w:jc w:val="center"/>
              <w:rPr>
                <w:sz w:val="24"/>
                <w:szCs w:val="24"/>
              </w:rPr>
            </w:pPr>
            <w:r w:rsidRPr="006D124D">
              <w:rPr>
                <w:sz w:val="24"/>
                <w:szCs w:val="24"/>
              </w:rPr>
              <w:t>79</w:t>
            </w:r>
          </w:p>
        </w:tc>
        <w:tc>
          <w:tcPr>
            <w:tcW w:w="1559" w:type="dxa"/>
          </w:tcPr>
          <w:p w:rsidR="002E2C44" w:rsidRPr="006D124D" w:rsidRDefault="002E2C44" w:rsidP="002E2C44">
            <w:pPr>
              <w:jc w:val="center"/>
              <w:rPr>
                <w:sz w:val="24"/>
                <w:szCs w:val="24"/>
              </w:rPr>
            </w:pPr>
            <w:r w:rsidRPr="006D124D">
              <w:rPr>
                <w:sz w:val="24"/>
                <w:szCs w:val="24"/>
              </w:rPr>
              <w:t>5</w:t>
            </w:r>
          </w:p>
        </w:tc>
        <w:tc>
          <w:tcPr>
            <w:tcW w:w="1701" w:type="dxa"/>
          </w:tcPr>
          <w:p w:rsidR="002E2C44" w:rsidRPr="006D124D" w:rsidRDefault="002E2C44" w:rsidP="002E2C44">
            <w:pPr>
              <w:jc w:val="center"/>
              <w:rPr>
                <w:sz w:val="24"/>
                <w:szCs w:val="24"/>
              </w:rPr>
            </w:pPr>
            <w:r w:rsidRPr="006D124D">
              <w:rPr>
                <w:sz w:val="24"/>
                <w:szCs w:val="24"/>
              </w:rPr>
              <w:t>185</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2012/13</w:t>
            </w:r>
          </w:p>
        </w:tc>
        <w:tc>
          <w:tcPr>
            <w:tcW w:w="1276" w:type="dxa"/>
          </w:tcPr>
          <w:p w:rsidR="002E2C44" w:rsidRPr="006D124D" w:rsidRDefault="002E2C44" w:rsidP="002E2C44">
            <w:pPr>
              <w:jc w:val="center"/>
              <w:rPr>
                <w:sz w:val="24"/>
                <w:szCs w:val="24"/>
              </w:rPr>
            </w:pPr>
            <w:r w:rsidRPr="006D124D">
              <w:rPr>
                <w:sz w:val="24"/>
                <w:szCs w:val="24"/>
              </w:rPr>
              <w:t>8</w:t>
            </w:r>
          </w:p>
        </w:tc>
        <w:tc>
          <w:tcPr>
            <w:tcW w:w="1701" w:type="dxa"/>
          </w:tcPr>
          <w:p w:rsidR="002E2C44" w:rsidRPr="006D124D" w:rsidRDefault="002E2C44" w:rsidP="002E2C44">
            <w:pPr>
              <w:jc w:val="center"/>
              <w:rPr>
                <w:sz w:val="24"/>
                <w:szCs w:val="24"/>
              </w:rPr>
            </w:pPr>
            <w:r w:rsidRPr="006D124D">
              <w:rPr>
                <w:sz w:val="24"/>
                <w:szCs w:val="24"/>
              </w:rPr>
              <w:t>66</w:t>
            </w:r>
          </w:p>
        </w:tc>
        <w:tc>
          <w:tcPr>
            <w:tcW w:w="1559" w:type="dxa"/>
          </w:tcPr>
          <w:p w:rsidR="002E2C44" w:rsidRPr="006D124D" w:rsidRDefault="002E2C44" w:rsidP="002E2C44">
            <w:pPr>
              <w:jc w:val="center"/>
              <w:rPr>
                <w:sz w:val="24"/>
                <w:szCs w:val="24"/>
              </w:rPr>
            </w:pPr>
            <w:r w:rsidRPr="006D124D">
              <w:rPr>
                <w:sz w:val="24"/>
                <w:szCs w:val="24"/>
              </w:rPr>
              <w:t>124</w:t>
            </w:r>
          </w:p>
        </w:tc>
        <w:tc>
          <w:tcPr>
            <w:tcW w:w="1559" w:type="dxa"/>
          </w:tcPr>
          <w:p w:rsidR="002E2C44" w:rsidRPr="006D124D" w:rsidRDefault="002E2C44" w:rsidP="002E2C44">
            <w:pPr>
              <w:jc w:val="center"/>
              <w:rPr>
                <w:sz w:val="24"/>
                <w:szCs w:val="24"/>
              </w:rPr>
            </w:pPr>
            <w:r w:rsidRPr="006D124D">
              <w:rPr>
                <w:sz w:val="24"/>
                <w:szCs w:val="24"/>
              </w:rPr>
              <w:t>24</w:t>
            </w:r>
          </w:p>
        </w:tc>
        <w:tc>
          <w:tcPr>
            <w:tcW w:w="1701" w:type="dxa"/>
          </w:tcPr>
          <w:p w:rsidR="002E2C44" w:rsidRPr="006D124D" w:rsidRDefault="002E2C44" w:rsidP="002E2C44">
            <w:pPr>
              <w:jc w:val="center"/>
              <w:rPr>
                <w:sz w:val="24"/>
                <w:szCs w:val="24"/>
              </w:rPr>
            </w:pPr>
            <w:r w:rsidRPr="006D124D">
              <w:rPr>
                <w:sz w:val="24"/>
                <w:szCs w:val="24"/>
              </w:rPr>
              <w:t>222</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2013/14</w:t>
            </w:r>
          </w:p>
        </w:tc>
        <w:tc>
          <w:tcPr>
            <w:tcW w:w="1276" w:type="dxa"/>
          </w:tcPr>
          <w:p w:rsidR="002E2C44" w:rsidRPr="006D124D" w:rsidRDefault="002E2C44" w:rsidP="002E2C44">
            <w:pPr>
              <w:jc w:val="center"/>
              <w:rPr>
                <w:sz w:val="24"/>
                <w:szCs w:val="24"/>
              </w:rPr>
            </w:pPr>
            <w:r w:rsidRPr="006D124D">
              <w:rPr>
                <w:sz w:val="24"/>
                <w:szCs w:val="24"/>
              </w:rPr>
              <w:t>21</w:t>
            </w:r>
          </w:p>
        </w:tc>
        <w:tc>
          <w:tcPr>
            <w:tcW w:w="1701" w:type="dxa"/>
          </w:tcPr>
          <w:p w:rsidR="002E2C44" w:rsidRPr="006D124D" w:rsidRDefault="002E2C44" w:rsidP="002E2C44">
            <w:pPr>
              <w:jc w:val="center"/>
              <w:rPr>
                <w:sz w:val="24"/>
                <w:szCs w:val="24"/>
              </w:rPr>
            </w:pPr>
            <w:r w:rsidRPr="006D124D">
              <w:rPr>
                <w:sz w:val="24"/>
                <w:szCs w:val="24"/>
              </w:rPr>
              <w:t>90</w:t>
            </w:r>
          </w:p>
        </w:tc>
        <w:tc>
          <w:tcPr>
            <w:tcW w:w="1559" w:type="dxa"/>
          </w:tcPr>
          <w:p w:rsidR="002E2C44" w:rsidRPr="006D124D" w:rsidRDefault="002E2C44" w:rsidP="002E2C44">
            <w:pPr>
              <w:jc w:val="center"/>
              <w:rPr>
                <w:sz w:val="24"/>
                <w:szCs w:val="24"/>
              </w:rPr>
            </w:pPr>
            <w:r w:rsidRPr="006D124D">
              <w:rPr>
                <w:sz w:val="24"/>
                <w:szCs w:val="24"/>
              </w:rPr>
              <w:t>216</w:t>
            </w:r>
          </w:p>
        </w:tc>
        <w:tc>
          <w:tcPr>
            <w:tcW w:w="1559" w:type="dxa"/>
          </w:tcPr>
          <w:p w:rsidR="002E2C44" w:rsidRPr="006D124D" w:rsidRDefault="002E2C44" w:rsidP="002E2C44">
            <w:pPr>
              <w:jc w:val="center"/>
              <w:rPr>
                <w:sz w:val="24"/>
                <w:szCs w:val="24"/>
              </w:rPr>
            </w:pPr>
            <w:r w:rsidRPr="006D124D">
              <w:rPr>
                <w:sz w:val="24"/>
                <w:szCs w:val="24"/>
              </w:rPr>
              <w:t>52</w:t>
            </w:r>
          </w:p>
        </w:tc>
        <w:tc>
          <w:tcPr>
            <w:tcW w:w="1701" w:type="dxa"/>
          </w:tcPr>
          <w:p w:rsidR="002E2C44" w:rsidRPr="006D124D" w:rsidRDefault="002E2C44" w:rsidP="002E2C44">
            <w:pPr>
              <w:jc w:val="center"/>
              <w:rPr>
                <w:sz w:val="24"/>
                <w:szCs w:val="24"/>
              </w:rPr>
            </w:pPr>
            <w:r w:rsidRPr="006D124D">
              <w:rPr>
                <w:sz w:val="24"/>
                <w:szCs w:val="24"/>
              </w:rPr>
              <w:t>379</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2014/15</w:t>
            </w:r>
          </w:p>
        </w:tc>
        <w:tc>
          <w:tcPr>
            <w:tcW w:w="1276" w:type="dxa"/>
          </w:tcPr>
          <w:p w:rsidR="002E2C44" w:rsidRPr="006D124D" w:rsidRDefault="002E2C44" w:rsidP="002E2C44">
            <w:pPr>
              <w:jc w:val="center"/>
              <w:rPr>
                <w:sz w:val="24"/>
                <w:szCs w:val="24"/>
              </w:rPr>
            </w:pPr>
            <w:r w:rsidRPr="006D124D">
              <w:rPr>
                <w:sz w:val="24"/>
                <w:szCs w:val="24"/>
              </w:rPr>
              <w:t>5</w:t>
            </w:r>
          </w:p>
        </w:tc>
        <w:tc>
          <w:tcPr>
            <w:tcW w:w="1701" w:type="dxa"/>
          </w:tcPr>
          <w:p w:rsidR="002E2C44" w:rsidRPr="006D124D" w:rsidRDefault="002E2C44" w:rsidP="002E2C44">
            <w:pPr>
              <w:jc w:val="center"/>
              <w:rPr>
                <w:sz w:val="24"/>
                <w:szCs w:val="24"/>
              </w:rPr>
            </w:pPr>
            <w:r w:rsidRPr="006D124D">
              <w:rPr>
                <w:sz w:val="24"/>
                <w:szCs w:val="24"/>
              </w:rPr>
              <w:t>45</w:t>
            </w:r>
          </w:p>
        </w:tc>
        <w:tc>
          <w:tcPr>
            <w:tcW w:w="1559" w:type="dxa"/>
          </w:tcPr>
          <w:p w:rsidR="002E2C44" w:rsidRPr="006D124D" w:rsidRDefault="002E2C44" w:rsidP="002E2C44">
            <w:pPr>
              <w:jc w:val="center"/>
              <w:rPr>
                <w:sz w:val="24"/>
                <w:szCs w:val="24"/>
              </w:rPr>
            </w:pPr>
            <w:r w:rsidRPr="006D124D">
              <w:rPr>
                <w:sz w:val="24"/>
                <w:szCs w:val="24"/>
              </w:rPr>
              <w:t>359</w:t>
            </w:r>
          </w:p>
        </w:tc>
        <w:tc>
          <w:tcPr>
            <w:tcW w:w="1559" w:type="dxa"/>
          </w:tcPr>
          <w:p w:rsidR="002E2C44" w:rsidRPr="006D124D" w:rsidRDefault="002E2C44" w:rsidP="002E2C44">
            <w:pPr>
              <w:jc w:val="center"/>
              <w:rPr>
                <w:sz w:val="24"/>
                <w:szCs w:val="24"/>
              </w:rPr>
            </w:pPr>
            <w:r w:rsidRPr="006D124D">
              <w:rPr>
                <w:sz w:val="24"/>
                <w:szCs w:val="24"/>
              </w:rPr>
              <w:t>48</w:t>
            </w:r>
          </w:p>
        </w:tc>
        <w:tc>
          <w:tcPr>
            <w:tcW w:w="1701" w:type="dxa"/>
          </w:tcPr>
          <w:p w:rsidR="002E2C44" w:rsidRPr="006D124D" w:rsidRDefault="002E2C44" w:rsidP="002E2C44">
            <w:pPr>
              <w:jc w:val="center"/>
              <w:rPr>
                <w:sz w:val="24"/>
                <w:szCs w:val="24"/>
              </w:rPr>
            </w:pPr>
            <w:r w:rsidRPr="006D124D">
              <w:rPr>
                <w:sz w:val="24"/>
                <w:szCs w:val="24"/>
              </w:rPr>
              <w:t>458</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2015/16</w:t>
            </w:r>
          </w:p>
        </w:tc>
        <w:tc>
          <w:tcPr>
            <w:tcW w:w="1276" w:type="dxa"/>
          </w:tcPr>
          <w:p w:rsidR="002E2C44" w:rsidRPr="006D124D" w:rsidRDefault="002E2C44" w:rsidP="002E2C44">
            <w:pPr>
              <w:jc w:val="center"/>
              <w:rPr>
                <w:sz w:val="24"/>
                <w:szCs w:val="24"/>
              </w:rPr>
            </w:pPr>
            <w:r w:rsidRPr="006D124D">
              <w:rPr>
                <w:sz w:val="24"/>
                <w:szCs w:val="24"/>
              </w:rPr>
              <w:t>13</w:t>
            </w:r>
          </w:p>
        </w:tc>
        <w:tc>
          <w:tcPr>
            <w:tcW w:w="1701" w:type="dxa"/>
          </w:tcPr>
          <w:p w:rsidR="002E2C44" w:rsidRPr="006D124D" w:rsidRDefault="002E2C44" w:rsidP="002E2C44">
            <w:pPr>
              <w:jc w:val="center"/>
              <w:rPr>
                <w:sz w:val="24"/>
                <w:szCs w:val="24"/>
              </w:rPr>
            </w:pPr>
            <w:r w:rsidRPr="006D124D">
              <w:rPr>
                <w:sz w:val="24"/>
                <w:szCs w:val="24"/>
              </w:rPr>
              <w:t>6</w:t>
            </w:r>
          </w:p>
        </w:tc>
        <w:tc>
          <w:tcPr>
            <w:tcW w:w="1559" w:type="dxa"/>
          </w:tcPr>
          <w:p w:rsidR="002E2C44" w:rsidRPr="006D124D" w:rsidRDefault="002E2C44" w:rsidP="002E2C44">
            <w:pPr>
              <w:jc w:val="center"/>
              <w:rPr>
                <w:sz w:val="24"/>
                <w:szCs w:val="24"/>
              </w:rPr>
            </w:pPr>
            <w:r w:rsidRPr="006D124D">
              <w:rPr>
                <w:sz w:val="24"/>
                <w:szCs w:val="24"/>
              </w:rPr>
              <w:t>202</w:t>
            </w:r>
          </w:p>
        </w:tc>
        <w:tc>
          <w:tcPr>
            <w:tcW w:w="1559" w:type="dxa"/>
          </w:tcPr>
          <w:p w:rsidR="002E2C44" w:rsidRPr="006D124D" w:rsidRDefault="002E2C44" w:rsidP="002E2C44">
            <w:pPr>
              <w:jc w:val="center"/>
              <w:rPr>
                <w:sz w:val="24"/>
                <w:szCs w:val="24"/>
              </w:rPr>
            </w:pPr>
            <w:r w:rsidRPr="006D124D">
              <w:rPr>
                <w:sz w:val="24"/>
                <w:szCs w:val="24"/>
              </w:rPr>
              <w:t>10</w:t>
            </w:r>
          </w:p>
        </w:tc>
        <w:tc>
          <w:tcPr>
            <w:tcW w:w="1701" w:type="dxa"/>
          </w:tcPr>
          <w:p w:rsidR="002E2C44" w:rsidRPr="006D124D" w:rsidRDefault="002E2C44" w:rsidP="002E2C44">
            <w:pPr>
              <w:jc w:val="center"/>
              <w:rPr>
                <w:sz w:val="24"/>
                <w:szCs w:val="24"/>
              </w:rPr>
            </w:pPr>
            <w:r w:rsidRPr="006D124D">
              <w:rPr>
                <w:sz w:val="24"/>
                <w:szCs w:val="24"/>
              </w:rPr>
              <w:t>231</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2016/17</w:t>
            </w:r>
          </w:p>
        </w:tc>
        <w:tc>
          <w:tcPr>
            <w:tcW w:w="1276" w:type="dxa"/>
          </w:tcPr>
          <w:p w:rsidR="002E2C44" w:rsidRPr="006D124D" w:rsidRDefault="002E2C44" w:rsidP="002E2C44">
            <w:pPr>
              <w:jc w:val="center"/>
              <w:rPr>
                <w:sz w:val="24"/>
                <w:szCs w:val="24"/>
              </w:rPr>
            </w:pPr>
            <w:r w:rsidRPr="006D124D">
              <w:rPr>
                <w:sz w:val="24"/>
                <w:szCs w:val="24"/>
              </w:rPr>
              <w:t>11</w:t>
            </w:r>
          </w:p>
        </w:tc>
        <w:tc>
          <w:tcPr>
            <w:tcW w:w="1701" w:type="dxa"/>
          </w:tcPr>
          <w:p w:rsidR="002E2C44" w:rsidRPr="006D124D" w:rsidRDefault="002E2C44" w:rsidP="002E2C44">
            <w:pPr>
              <w:jc w:val="center"/>
              <w:rPr>
                <w:sz w:val="24"/>
                <w:szCs w:val="24"/>
              </w:rPr>
            </w:pPr>
            <w:r w:rsidRPr="006D124D">
              <w:rPr>
                <w:sz w:val="24"/>
                <w:szCs w:val="24"/>
              </w:rPr>
              <w:t>8</w:t>
            </w:r>
          </w:p>
        </w:tc>
        <w:tc>
          <w:tcPr>
            <w:tcW w:w="1559" w:type="dxa"/>
          </w:tcPr>
          <w:p w:rsidR="002E2C44" w:rsidRPr="006D124D" w:rsidRDefault="002E2C44" w:rsidP="002E2C44">
            <w:pPr>
              <w:jc w:val="center"/>
              <w:rPr>
                <w:sz w:val="24"/>
                <w:szCs w:val="24"/>
              </w:rPr>
            </w:pPr>
            <w:r w:rsidRPr="006D124D">
              <w:rPr>
                <w:sz w:val="24"/>
                <w:szCs w:val="24"/>
              </w:rPr>
              <w:t>205</w:t>
            </w:r>
          </w:p>
        </w:tc>
        <w:tc>
          <w:tcPr>
            <w:tcW w:w="1559" w:type="dxa"/>
          </w:tcPr>
          <w:p w:rsidR="002E2C44" w:rsidRPr="006D124D" w:rsidRDefault="002E2C44" w:rsidP="002E2C44">
            <w:pPr>
              <w:jc w:val="center"/>
              <w:rPr>
                <w:sz w:val="24"/>
                <w:szCs w:val="24"/>
              </w:rPr>
            </w:pPr>
            <w:r w:rsidRPr="006D124D">
              <w:rPr>
                <w:sz w:val="24"/>
                <w:szCs w:val="24"/>
              </w:rPr>
              <w:t>42</w:t>
            </w:r>
          </w:p>
        </w:tc>
        <w:tc>
          <w:tcPr>
            <w:tcW w:w="1701" w:type="dxa"/>
          </w:tcPr>
          <w:p w:rsidR="002E2C44" w:rsidRPr="006D124D" w:rsidRDefault="002E2C44" w:rsidP="002E2C44">
            <w:pPr>
              <w:jc w:val="center"/>
              <w:rPr>
                <w:sz w:val="24"/>
                <w:szCs w:val="24"/>
              </w:rPr>
            </w:pPr>
            <w:r w:rsidRPr="006D124D">
              <w:rPr>
                <w:sz w:val="24"/>
                <w:szCs w:val="24"/>
              </w:rPr>
              <w:t>266</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2017/18</w:t>
            </w:r>
          </w:p>
        </w:tc>
        <w:tc>
          <w:tcPr>
            <w:tcW w:w="1276" w:type="dxa"/>
          </w:tcPr>
          <w:p w:rsidR="002E2C44" w:rsidRPr="006D124D" w:rsidRDefault="002E2C44" w:rsidP="002E2C44">
            <w:pPr>
              <w:jc w:val="center"/>
              <w:rPr>
                <w:sz w:val="24"/>
                <w:szCs w:val="24"/>
              </w:rPr>
            </w:pPr>
            <w:r w:rsidRPr="006D124D">
              <w:rPr>
                <w:sz w:val="24"/>
                <w:szCs w:val="24"/>
              </w:rPr>
              <w:t>-6</w:t>
            </w:r>
          </w:p>
        </w:tc>
        <w:tc>
          <w:tcPr>
            <w:tcW w:w="1701" w:type="dxa"/>
          </w:tcPr>
          <w:p w:rsidR="002E2C44" w:rsidRPr="006D124D" w:rsidRDefault="002E2C44" w:rsidP="002E2C44">
            <w:pPr>
              <w:jc w:val="center"/>
              <w:rPr>
                <w:sz w:val="24"/>
                <w:szCs w:val="24"/>
              </w:rPr>
            </w:pPr>
            <w:r w:rsidRPr="006D124D">
              <w:rPr>
                <w:sz w:val="24"/>
                <w:szCs w:val="24"/>
              </w:rPr>
              <w:t>27</w:t>
            </w:r>
          </w:p>
        </w:tc>
        <w:tc>
          <w:tcPr>
            <w:tcW w:w="1559" w:type="dxa"/>
          </w:tcPr>
          <w:p w:rsidR="002E2C44" w:rsidRPr="006D124D" w:rsidRDefault="002E2C44" w:rsidP="002E2C44">
            <w:pPr>
              <w:jc w:val="center"/>
              <w:rPr>
                <w:sz w:val="24"/>
                <w:szCs w:val="24"/>
              </w:rPr>
            </w:pPr>
            <w:r w:rsidRPr="006D124D">
              <w:rPr>
                <w:sz w:val="24"/>
                <w:szCs w:val="24"/>
              </w:rPr>
              <w:t>96</w:t>
            </w:r>
          </w:p>
        </w:tc>
        <w:tc>
          <w:tcPr>
            <w:tcW w:w="1559" w:type="dxa"/>
          </w:tcPr>
          <w:p w:rsidR="002E2C44" w:rsidRPr="006D124D" w:rsidRDefault="002E2C44" w:rsidP="002E2C44">
            <w:pPr>
              <w:jc w:val="center"/>
              <w:rPr>
                <w:sz w:val="24"/>
                <w:szCs w:val="24"/>
              </w:rPr>
            </w:pPr>
            <w:r w:rsidRPr="006D124D">
              <w:rPr>
                <w:sz w:val="24"/>
                <w:szCs w:val="24"/>
              </w:rPr>
              <w:t>24</w:t>
            </w:r>
          </w:p>
        </w:tc>
        <w:tc>
          <w:tcPr>
            <w:tcW w:w="1701" w:type="dxa"/>
          </w:tcPr>
          <w:p w:rsidR="002E2C44" w:rsidRPr="006D124D" w:rsidRDefault="002E2C44" w:rsidP="002E2C44">
            <w:pPr>
              <w:jc w:val="center"/>
              <w:rPr>
                <w:sz w:val="24"/>
                <w:szCs w:val="24"/>
              </w:rPr>
            </w:pPr>
            <w:r w:rsidRPr="006D124D">
              <w:rPr>
                <w:sz w:val="24"/>
                <w:szCs w:val="24"/>
              </w:rPr>
              <w:t>141</w:t>
            </w:r>
          </w:p>
        </w:tc>
      </w:tr>
      <w:tr w:rsidR="002E2C44" w:rsidRPr="006D124D" w:rsidTr="002E2C44">
        <w:tc>
          <w:tcPr>
            <w:tcW w:w="959" w:type="dxa"/>
          </w:tcPr>
          <w:p w:rsidR="002E2C44" w:rsidRPr="006D124D" w:rsidRDefault="002E2C44" w:rsidP="002E2C44">
            <w:pPr>
              <w:jc w:val="center"/>
              <w:rPr>
                <w:b/>
                <w:sz w:val="24"/>
                <w:szCs w:val="24"/>
              </w:rPr>
            </w:pPr>
            <w:r w:rsidRPr="006D124D">
              <w:rPr>
                <w:b/>
                <w:sz w:val="24"/>
                <w:szCs w:val="24"/>
              </w:rPr>
              <w:t>2018/19</w:t>
            </w:r>
          </w:p>
        </w:tc>
        <w:tc>
          <w:tcPr>
            <w:tcW w:w="1276" w:type="dxa"/>
          </w:tcPr>
          <w:p w:rsidR="002E2C44" w:rsidRPr="006D124D" w:rsidRDefault="002E2C44" w:rsidP="002E2C44">
            <w:pPr>
              <w:jc w:val="center"/>
              <w:rPr>
                <w:sz w:val="24"/>
                <w:szCs w:val="24"/>
              </w:rPr>
            </w:pPr>
            <w:r w:rsidRPr="006D124D">
              <w:rPr>
                <w:sz w:val="24"/>
                <w:szCs w:val="24"/>
              </w:rPr>
              <w:t>3</w:t>
            </w:r>
          </w:p>
        </w:tc>
        <w:tc>
          <w:tcPr>
            <w:tcW w:w="1701" w:type="dxa"/>
          </w:tcPr>
          <w:p w:rsidR="002E2C44" w:rsidRPr="006D124D" w:rsidRDefault="002E2C44" w:rsidP="002E2C44">
            <w:pPr>
              <w:jc w:val="center"/>
              <w:rPr>
                <w:sz w:val="24"/>
                <w:szCs w:val="24"/>
              </w:rPr>
            </w:pPr>
            <w:r w:rsidRPr="006D124D">
              <w:rPr>
                <w:sz w:val="24"/>
                <w:szCs w:val="24"/>
              </w:rPr>
              <w:t>69</w:t>
            </w:r>
          </w:p>
        </w:tc>
        <w:tc>
          <w:tcPr>
            <w:tcW w:w="1559" w:type="dxa"/>
          </w:tcPr>
          <w:p w:rsidR="002E2C44" w:rsidRPr="006D124D" w:rsidRDefault="002E2C44" w:rsidP="002E2C44">
            <w:pPr>
              <w:jc w:val="center"/>
              <w:rPr>
                <w:sz w:val="24"/>
                <w:szCs w:val="24"/>
              </w:rPr>
            </w:pPr>
            <w:r w:rsidRPr="006D124D">
              <w:rPr>
                <w:sz w:val="24"/>
                <w:szCs w:val="24"/>
              </w:rPr>
              <w:t>102</w:t>
            </w:r>
          </w:p>
        </w:tc>
        <w:tc>
          <w:tcPr>
            <w:tcW w:w="1559" w:type="dxa"/>
          </w:tcPr>
          <w:p w:rsidR="002E2C44" w:rsidRPr="006D124D" w:rsidRDefault="002E2C44" w:rsidP="002E2C44">
            <w:pPr>
              <w:jc w:val="center"/>
              <w:rPr>
                <w:sz w:val="24"/>
                <w:szCs w:val="24"/>
              </w:rPr>
            </w:pPr>
            <w:r w:rsidRPr="006D124D">
              <w:rPr>
                <w:sz w:val="24"/>
                <w:szCs w:val="24"/>
              </w:rPr>
              <w:t>9</w:t>
            </w:r>
          </w:p>
        </w:tc>
        <w:tc>
          <w:tcPr>
            <w:tcW w:w="1701" w:type="dxa"/>
          </w:tcPr>
          <w:p w:rsidR="002E2C44" w:rsidRPr="006D124D" w:rsidRDefault="002E2C44" w:rsidP="002E2C44">
            <w:pPr>
              <w:jc w:val="center"/>
              <w:rPr>
                <w:sz w:val="24"/>
                <w:szCs w:val="24"/>
              </w:rPr>
            </w:pPr>
            <w:r w:rsidRPr="006D124D">
              <w:rPr>
                <w:sz w:val="24"/>
                <w:szCs w:val="24"/>
              </w:rPr>
              <w:t>183</w:t>
            </w:r>
          </w:p>
        </w:tc>
      </w:tr>
    </w:tbl>
    <w:p w:rsidR="00D314EA" w:rsidRPr="00D314EA" w:rsidRDefault="00D314EA" w:rsidP="008F4B2B">
      <w:pPr>
        <w:rPr>
          <w:sz w:val="20"/>
          <w:szCs w:val="20"/>
        </w:rPr>
      </w:pPr>
      <w:r>
        <w:rPr>
          <w:sz w:val="20"/>
          <w:szCs w:val="20"/>
        </w:rPr>
        <w:t xml:space="preserve">Note: Bewdley had </w:t>
      </w:r>
      <w:r w:rsidR="00BB2749">
        <w:rPr>
          <w:sz w:val="20"/>
          <w:szCs w:val="20"/>
        </w:rPr>
        <w:t>negative completions in 2017/18 with a redevelopment scheme providing fewer homes</w:t>
      </w:r>
      <w:r>
        <w:rPr>
          <w:sz w:val="20"/>
          <w:szCs w:val="20"/>
        </w:rPr>
        <w:t xml:space="preserve"> </w:t>
      </w:r>
    </w:p>
    <w:p w:rsidR="008F4B2B" w:rsidRPr="006D124D" w:rsidRDefault="00BC6AFC" w:rsidP="008F4B2B">
      <w:pPr>
        <w:rPr>
          <w:sz w:val="24"/>
          <w:szCs w:val="24"/>
        </w:rPr>
      </w:pPr>
      <w:r w:rsidRPr="006D124D">
        <w:rPr>
          <w:sz w:val="24"/>
          <w:szCs w:val="24"/>
        </w:rPr>
        <w:lastRenderedPageBreak/>
        <w:t>4.2</w:t>
      </w:r>
      <w:r w:rsidRPr="006D124D">
        <w:rPr>
          <w:sz w:val="24"/>
          <w:szCs w:val="24"/>
        </w:rPr>
        <w:tab/>
        <w:t>Split by dwelling type and location, the dwelling completions</w:t>
      </w:r>
      <w:r w:rsidR="00720DD6" w:rsidRPr="006D124D">
        <w:rPr>
          <w:sz w:val="24"/>
          <w:szCs w:val="24"/>
        </w:rPr>
        <w:t xml:space="preserve"> in 2018/19 (gross) are shown in the table below.</w:t>
      </w:r>
      <w:r w:rsidRPr="006D124D">
        <w:rPr>
          <w:sz w:val="24"/>
          <w:szCs w:val="24"/>
        </w:rPr>
        <w:t xml:space="preserve"> </w:t>
      </w:r>
      <w:r w:rsidR="00EE7D94" w:rsidRPr="006D124D">
        <w:rPr>
          <w:sz w:val="24"/>
          <w:szCs w:val="24"/>
        </w:rPr>
        <w:t xml:space="preserve"> </w:t>
      </w:r>
    </w:p>
    <w:tbl>
      <w:tblPr>
        <w:tblStyle w:val="TableGrid"/>
        <w:tblW w:w="0" w:type="auto"/>
        <w:tblLook w:val="04A0" w:firstRow="1" w:lastRow="0" w:firstColumn="1" w:lastColumn="0" w:noHBand="0" w:noVBand="1"/>
      </w:tblPr>
      <w:tblGrid>
        <w:gridCol w:w="1639"/>
        <w:gridCol w:w="1051"/>
        <w:gridCol w:w="1051"/>
        <w:gridCol w:w="1093"/>
        <w:gridCol w:w="1093"/>
        <w:gridCol w:w="1093"/>
        <w:gridCol w:w="1094"/>
        <w:gridCol w:w="1128"/>
      </w:tblGrid>
      <w:tr w:rsidR="008F4B2B" w:rsidRPr="009D4739" w:rsidTr="007F1180">
        <w:tc>
          <w:tcPr>
            <w:tcW w:w="1155" w:type="dxa"/>
          </w:tcPr>
          <w:p w:rsidR="008F4B2B" w:rsidRPr="009D4739" w:rsidRDefault="008F4B2B" w:rsidP="007F1180">
            <w:pPr>
              <w:rPr>
                <w:b/>
                <w:sz w:val="24"/>
                <w:szCs w:val="24"/>
              </w:rPr>
            </w:pPr>
          </w:p>
        </w:tc>
        <w:tc>
          <w:tcPr>
            <w:tcW w:w="1155" w:type="dxa"/>
          </w:tcPr>
          <w:p w:rsidR="008F4B2B" w:rsidRPr="009D4739" w:rsidRDefault="008F4B2B" w:rsidP="007F1180">
            <w:pPr>
              <w:rPr>
                <w:b/>
                <w:sz w:val="24"/>
                <w:szCs w:val="24"/>
              </w:rPr>
            </w:pPr>
            <w:r w:rsidRPr="009D4739">
              <w:rPr>
                <w:b/>
                <w:sz w:val="24"/>
                <w:szCs w:val="24"/>
              </w:rPr>
              <w:t>1 bed flat</w:t>
            </w:r>
          </w:p>
        </w:tc>
        <w:tc>
          <w:tcPr>
            <w:tcW w:w="1155" w:type="dxa"/>
          </w:tcPr>
          <w:p w:rsidR="008F4B2B" w:rsidRPr="009D4739" w:rsidRDefault="008F4B2B" w:rsidP="007F1180">
            <w:pPr>
              <w:rPr>
                <w:b/>
                <w:sz w:val="24"/>
                <w:szCs w:val="24"/>
              </w:rPr>
            </w:pPr>
            <w:r w:rsidRPr="009D4739">
              <w:rPr>
                <w:b/>
                <w:sz w:val="24"/>
                <w:szCs w:val="24"/>
              </w:rPr>
              <w:t>2 bed flat</w:t>
            </w:r>
          </w:p>
        </w:tc>
        <w:tc>
          <w:tcPr>
            <w:tcW w:w="1155" w:type="dxa"/>
          </w:tcPr>
          <w:p w:rsidR="008F4B2B" w:rsidRPr="009D4739" w:rsidRDefault="008F4B2B" w:rsidP="007F1180">
            <w:pPr>
              <w:rPr>
                <w:b/>
                <w:sz w:val="24"/>
                <w:szCs w:val="24"/>
              </w:rPr>
            </w:pPr>
            <w:r w:rsidRPr="009D4739">
              <w:rPr>
                <w:b/>
                <w:sz w:val="24"/>
                <w:szCs w:val="24"/>
              </w:rPr>
              <w:t>1 bed house</w:t>
            </w:r>
          </w:p>
        </w:tc>
        <w:tc>
          <w:tcPr>
            <w:tcW w:w="1155" w:type="dxa"/>
          </w:tcPr>
          <w:p w:rsidR="008F4B2B" w:rsidRPr="009D4739" w:rsidRDefault="008F4B2B" w:rsidP="007F1180">
            <w:pPr>
              <w:rPr>
                <w:b/>
                <w:sz w:val="24"/>
                <w:szCs w:val="24"/>
              </w:rPr>
            </w:pPr>
            <w:r w:rsidRPr="009D4739">
              <w:rPr>
                <w:b/>
                <w:sz w:val="24"/>
                <w:szCs w:val="24"/>
              </w:rPr>
              <w:t>2 bed house</w:t>
            </w:r>
          </w:p>
        </w:tc>
        <w:tc>
          <w:tcPr>
            <w:tcW w:w="1155" w:type="dxa"/>
          </w:tcPr>
          <w:p w:rsidR="008F4B2B" w:rsidRPr="009D4739" w:rsidRDefault="008F4B2B" w:rsidP="007F1180">
            <w:pPr>
              <w:rPr>
                <w:b/>
                <w:sz w:val="24"/>
                <w:szCs w:val="24"/>
              </w:rPr>
            </w:pPr>
            <w:r w:rsidRPr="009D4739">
              <w:rPr>
                <w:b/>
                <w:sz w:val="24"/>
                <w:szCs w:val="24"/>
              </w:rPr>
              <w:t>3 bed house</w:t>
            </w:r>
          </w:p>
        </w:tc>
        <w:tc>
          <w:tcPr>
            <w:tcW w:w="1156" w:type="dxa"/>
          </w:tcPr>
          <w:p w:rsidR="008F4B2B" w:rsidRPr="009D4739" w:rsidRDefault="008F4B2B" w:rsidP="007F1180">
            <w:pPr>
              <w:rPr>
                <w:b/>
                <w:sz w:val="24"/>
                <w:szCs w:val="24"/>
              </w:rPr>
            </w:pPr>
            <w:r w:rsidRPr="009D4739">
              <w:rPr>
                <w:b/>
                <w:sz w:val="24"/>
                <w:szCs w:val="24"/>
              </w:rPr>
              <w:t>4+ bed house</w:t>
            </w:r>
          </w:p>
        </w:tc>
        <w:tc>
          <w:tcPr>
            <w:tcW w:w="1156" w:type="dxa"/>
          </w:tcPr>
          <w:p w:rsidR="008F4B2B" w:rsidRPr="009D4739" w:rsidRDefault="008F4B2B" w:rsidP="007F1180">
            <w:pPr>
              <w:rPr>
                <w:b/>
                <w:sz w:val="24"/>
                <w:szCs w:val="24"/>
              </w:rPr>
            </w:pPr>
            <w:r w:rsidRPr="009D4739">
              <w:rPr>
                <w:b/>
                <w:sz w:val="24"/>
                <w:szCs w:val="24"/>
              </w:rPr>
              <w:t>Total number</w:t>
            </w:r>
          </w:p>
        </w:tc>
      </w:tr>
      <w:tr w:rsidR="008F4B2B" w:rsidRPr="006D124D" w:rsidTr="007F1180">
        <w:tc>
          <w:tcPr>
            <w:tcW w:w="1155" w:type="dxa"/>
          </w:tcPr>
          <w:p w:rsidR="008F4B2B" w:rsidRPr="009D4739" w:rsidRDefault="008F4B2B" w:rsidP="007F1180">
            <w:pPr>
              <w:rPr>
                <w:b/>
                <w:sz w:val="24"/>
                <w:szCs w:val="24"/>
              </w:rPr>
            </w:pPr>
            <w:r w:rsidRPr="009D4739">
              <w:rPr>
                <w:b/>
                <w:sz w:val="24"/>
                <w:szCs w:val="24"/>
              </w:rPr>
              <w:t>Kidderminster</w:t>
            </w:r>
          </w:p>
        </w:tc>
        <w:tc>
          <w:tcPr>
            <w:tcW w:w="1155" w:type="dxa"/>
          </w:tcPr>
          <w:p w:rsidR="008F4B2B" w:rsidRPr="006D124D" w:rsidRDefault="008F4B2B" w:rsidP="007F1180">
            <w:pPr>
              <w:rPr>
                <w:sz w:val="24"/>
                <w:szCs w:val="24"/>
              </w:rPr>
            </w:pPr>
            <w:r w:rsidRPr="006D124D">
              <w:rPr>
                <w:sz w:val="24"/>
                <w:szCs w:val="24"/>
              </w:rPr>
              <w:t>46</w:t>
            </w:r>
          </w:p>
        </w:tc>
        <w:tc>
          <w:tcPr>
            <w:tcW w:w="1155" w:type="dxa"/>
          </w:tcPr>
          <w:p w:rsidR="008F4B2B" w:rsidRPr="006D124D" w:rsidRDefault="008F4B2B" w:rsidP="007F1180">
            <w:pPr>
              <w:rPr>
                <w:sz w:val="24"/>
                <w:szCs w:val="24"/>
              </w:rPr>
            </w:pPr>
            <w:r w:rsidRPr="006D124D">
              <w:rPr>
                <w:sz w:val="24"/>
                <w:szCs w:val="24"/>
              </w:rPr>
              <w:t>4</w:t>
            </w:r>
          </w:p>
        </w:tc>
        <w:tc>
          <w:tcPr>
            <w:tcW w:w="1155" w:type="dxa"/>
          </w:tcPr>
          <w:p w:rsidR="008F4B2B" w:rsidRPr="006D124D" w:rsidRDefault="008F4B2B" w:rsidP="007F1180">
            <w:pPr>
              <w:rPr>
                <w:sz w:val="24"/>
                <w:szCs w:val="24"/>
              </w:rPr>
            </w:pPr>
            <w:r w:rsidRPr="006D124D">
              <w:rPr>
                <w:sz w:val="24"/>
                <w:szCs w:val="24"/>
              </w:rPr>
              <w:t>4</w:t>
            </w:r>
          </w:p>
        </w:tc>
        <w:tc>
          <w:tcPr>
            <w:tcW w:w="1155" w:type="dxa"/>
          </w:tcPr>
          <w:p w:rsidR="008F4B2B" w:rsidRPr="006D124D" w:rsidRDefault="008F4B2B" w:rsidP="007F1180">
            <w:pPr>
              <w:rPr>
                <w:sz w:val="24"/>
                <w:szCs w:val="24"/>
              </w:rPr>
            </w:pPr>
            <w:r w:rsidRPr="006D124D">
              <w:rPr>
                <w:sz w:val="24"/>
                <w:szCs w:val="24"/>
              </w:rPr>
              <w:t>24</w:t>
            </w:r>
          </w:p>
        </w:tc>
        <w:tc>
          <w:tcPr>
            <w:tcW w:w="1155" w:type="dxa"/>
          </w:tcPr>
          <w:p w:rsidR="008F4B2B" w:rsidRPr="006D124D" w:rsidRDefault="008F4B2B" w:rsidP="007F1180">
            <w:pPr>
              <w:rPr>
                <w:sz w:val="24"/>
                <w:szCs w:val="24"/>
              </w:rPr>
            </w:pPr>
            <w:r w:rsidRPr="006D124D">
              <w:rPr>
                <w:sz w:val="24"/>
                <w:szCs w:val="24"/>
              </w:rPr>
              <w:t>14</w:t>
            </w:r>
          </w:p>
        </w:tc>
        <w:tc>
          <w:tcPr>
            <w:tcW w:w="1156" w:type="dxa"/>
          </w:tcPr>
          <w:p w:rsidR="008F4B2B" w:rsidRPr="006D124D" w:rsidRDefault="008F4B2B" w:rsidP="007F1180">
            <w:pPr>
              <w:rPr>
                <w:sz w:val="24"/>
                <w:szCs w:val="24"/>
              </w:rPr>
            </w:pPr>
            <w:r w:rsidRPr="006D124D">
              <w:rPr>
                <w:sz w:val="24"/>
                <w:szCs w:val="24"/>
              </w:rPr>
              <w:t>11</w:t>
            </w:r>
          </w:p>
        </w:tc>
        <w:tc>
          <w:tcPr>
            <w:tcW w:w="1156" w:type="dxa"/>
          </w:tcPr>
          <w:p w:rsidR="008F4B2B" w:rsidRPr="006D124D" w:rsidRDefault="008F4B2B" w:rsidP="007F1180">
            <w:pPr>
              <w:rPr>
                <w:sz w:val="24"/>
                <w:szCs w:val="24"/>
              </w:rPr>
            </w:pPr>
            <w:r w:rsidRPr="006D124D">
              <w:rPr>
                <w:sz w:val="24"/>
                <w:szCs w:val="24"/>
              </w:rPr>
              <w:t>103</w:t>
            </w:r>
          </w:p>
        </w:tc>
      </w:tr>
      <w:tr w:rsidR="008F4B2B" w:rsidRPr="006D124D" w:rsidTr="007F1180">
        <w:tc>
          <w:tcPr>
            <w:tcW w:w="1155" w:type="dxa"/>
          </w:tcPr>
          <w:p w:rsidR="008F4B2B" w:rsidRPr="009D4739" w:rsidRDefault="008F4B2B" w:rsidP="007F1180">
            <w:pPr>
              <w:rPr>
                <w:b/>
                <w:sz w:val="24"/>
                <w:szCs w:val="24"/>
              </w:rPr>
            </w:pPr>
            <w:r w:rsidRPr="009D4739">
              <w:rPr>
                <w:b/>
                <w:sz w:val="24"/>
                <w:szCs w:val="24"/>
              </w:rPr>
              <w:t>Stourport</w:t>
            </w:r>
          </w:p>
        </w:tc>
        <w:tc>
          <w:tcPr>
            <w:tcW w:w="1155" w:type="dxa"/>
          </w:tcPr>
          <w:p w:rsidR="008F4B2B" w:rsidRPr="006D124D" w:rsidRDefault="008F4B2B" w:rsidP="007F1180">
            <w:pPr>
              <w:rPr>
                <w:sz w:val="24"/>
                <w:szCs w:val="24"/>
              </w:rPr>
            </w:pPr>
            <w:r w:rsidRPr="006D124D">
              <w:rPr>
                <w:sz w:val="24"/>
                <w:szCs w:val="24"/>
              </w:rPr>
              <w:t>24</w:t>
            </w:r>
          </w:p>
        </w:tc>
        <w:tc>
          <w:tcPr>
            <w:tcW w:w="1155" w:type="dxa"/>
          </w:tcPr>
          <w:p w:rsidR="008F4B2B" w:rsidRPr="006D124D" w:rsidRDefault="008F4B2B" w:rsidP="007F1180">
            <w:pPr>
              <w:rPr>
                <w:sz w:val="24"/>
                <w:szCs w:val="24"/>
              </w:rPr>
            </w:pPr>
            <w:r w:rsidRPr="006D124D">
              <w:rPr>
                <w:sz w:val="24"/>
                <w:szCs w:val="24"/>
              </w:rPr>
              <w:t>37</w:t>
            </w: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r w:rsidRPr="006D124D">
              <w:rPr>
                <w:sz w:val="24"/>
                <w:szCs w:val="24"/>
              </w:rPr>
              <w:t>8</w:t>
            </w:r>
          </w:p>
        </w:tc>
        <w:tc>
          <w:tcPr>
            <w:tcW w:w="1155" w:type="dxa"/>
          </w:tcPr>
          <w:p w:rsidR="008F4B2B" w:rsidRPr="006D124D" w:rsidRDefault="008F4B2B" w:rsidP="007F1180">
            <w:pPr>
              <w:rPr>
                <w:sz w:val="24"/>
                <w:szCs w:val="24"/>
              </w:rPr>
            </w:pPr>
          </w:p>
        </w:tc>
        <w:tc>
          <w:tcPr>
            <w:tcW w:w="1156" w:type="dxa"/>
          </w:tcPr>
          <w:p w:rsidR="008F4B2B" w:rsidRPr="006D124D" w:rsidRDefault="008F4B2B" w:rsidP="007F1180">
            <w:pPr>
              <w:rPr>
                <w:sz w:val="24"/>
                <w:szCs w:val="24"/>
              </w:rPr>
            </w:pPr>
            <w:r w:rsidRPr="006D124D">
              <w:rPr>
                <w:sz w:val="24"/>
                <w:szCs w:val="24"/>
              </w:rPr>
              <w:t>1</w:t>
            </w:r>
          </w:p>
        </w:tc>
        <w:tc>
          <w:tcPr>
            <w:tcW w:w="1156" w:type="dxa"/>
          </w:tcPr>
          <w:p w:rsidR="008F4B2B" w:rsidRPr="006D124D" w:rsidRDefault="008F4B2B" w:rsidP="007F1180">
            <w:pPr>
              <w:rPr>
                <w:sz w:val="24"/>
                <w:szCs w:val="24"/>
              </w:rPr>
            </w:pPr>
            <w:r w:rsidRPr="006D124D">
              <w:rPr>
                <w:sz w:val="24"/>
                <w:szCs w:val="24"/>
              </w:rPr>
              <w:t>70</w:t>
            </w:r>
          </w:p>
        </w:tc>
      </w:tr>
      <w:tr w:rsidR="008F4B2B" w:rsidRPr="006D124D" w:rsidTr="007F1180">
        <w:tc>
          <w:tcPr>
            <w:tcW w:w="1155" w:type="dxa"/>
          </w:tcPr>
          <w:p w:rsidR="008F4B2B" w:rsidRPr="009D4739" w:rsidRDefault="008F4B2B" w:rsidP="007F1180">
            <w:pPr>
              <w:rPr>
                <w:b/>
                <w:sz w:val="24"/>
                <w:szCs w:val="24"/>
              </w:rPr>
            </w:pPr>
            <w:r w:rsidRPr="009D4739">
              <w:rPr>
                <w:b/>
                <w:sz w:val="24"/>
                <w:szCs w:val="24"/>
              </w:rPr>
              <w:t>Bewdley</w:t>
            </w: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r w:rsidRPr="006D124D">
              <w:rPr>
                <w:sz w:val="24"/>
                <w:szCs w:val="24"/>
              </w:rPr>
              <w:t>1</w:t>
            </w:r>
          </w:p>
        </w:tc>
        <w:tc>
          <w:tcPr>
            <w:tcW w:w="1156" w:type="dxa"/>
          </w:tcPr>
          <w:p w:rsidR="008F4B2B" w:rsidRPr="006D124D" w:rsidRDefault="008F4B2B" w:rsidP="007F1180">
            <w:pPr>
              <w:rPr>
                <w:sz w:val="24"/>
                <w:szCs w:val="24"/>
              </w:rPr>
            </w:pPr>
            <w:r w:rsidRPr="006D124D">
              <w:rPr>
                <w:sz w:val="24"/>
                <w:szCs w:val="24"/>
              </w:rPr>
              <w:t>3</w:t>
            </w:r>
          </w:p>
        </w:tc>
        <w:tc>
          <w:tcPr>
            <w:tcW w:w="1156" w:type="dxa"/>
          </w:tcPr>
          <w:p w:rsidR="008F4B2B" w:rsidRPr="006D124D" w:rsidRDefault="008F4B2B" w:rsidP="007F1180">
            <w:pPr>
              <w:rPr>
                <w:sz w:val="24"/>
                <w:szCs w:val="24"/>
              </w:rPr>
            </w:pPr>
            <w:r w:rsidRPr="006D124D">
              <w:rPr>
                <w:sz w:val="24"/>
                <w:szCs w:val="24"/>
              </w:rPr>
              <w:t>4</w:t>
            </w:r>
          </w:p>
        </w:tc>
      </w:tr>
      <w:tr w:rsidR="008F4B2B" w:rsidRPr="006D124D" w:rsidTr="007F1180">
        <w:tc>
          <w:tcPr>
            <w:tcW w:w="1155" w:type="dxa"/>
          </w:tcPr>
          <w:p w:rsidR="008F4B2B" w:rsidRPr="009D4739" w:rsidRDefault="008F4B2B" w:rsidP="007F1180">
            <w:pPr>
              <w:rPr>
                <w:b/>
                <w:sz w:val="24"/>
                <w:szCs w:val="24"/>
              </w:rPr>
            </w:pPr>
            <w:r w:rsidRPr="009D4739">
              <w:rPr>
                <w:b/>
                <w:sz w:val="24"/>
                <w:szCs w:val="24"/>
              </w:rPr>
              <w:t>Rural</w:t>
            </w: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p>
        </w:tc>
        <w:tc>
          <w:tcPr>
            <w:tcW w:w="1155" w:type="dxa"/>
          </w:tcPr>
          <w:p w:rsidR="008F4B2B" w:rsidRPr="006D124D" w:rsidRDefault="008F4B2B" w:rsidP="007F1180">
            <w:pPr>
              <w:rPr>
                <w:sz w:val="24"/>
                <w:szCs w:val="24"/>
              </w:rPr>
            </w:pPr>
            <w:r w:rsidRPr="006D124D">
              <w:rPr>
                <w:sz w:val="24"/>
                <w:szCs w:val="24"/>
              </w:rPr>
              <w:t>5</w:t>
            </w:r>
          </w:p>
        </w:tc>
        <w:tc>
          <w:tcPr>
            <w:tcW w:w="1155" w:type="dxa"/>
          </w:tcPr>
          <w:p w:rsidR="008F4B2B" w:rsidRPr="006D124D" w:rsidRDefault="008F4B2B" w:rsidP="007F1180">
            <w:pPr>
              <w:rPr>
                <w:sz w:val="24"/>
                <w:szCs w:val="24"/>
              </w:rPr>
            </w:pPr>
            <w:r w:rsidRPr="006D124D">
              <w:rPr>
                <w:sz w:val="24"/>
                <w:szCs w:val="24"/>
              </w:rPr>
              <w:t>3</w:t>
            </w:r>
          </w:p>
        </w:tc>
        <w:tc>
          <w:tcPr>
            <w:tcW w:w="1156" w:type="dxa"/>
          </w:tcPr>
          <w:p w:rsidR="008F4B2B" w:rsidRPr="006D124D" w:rsidRDefault="008F4B2B" w:rsidP="007F1180">
            <w:pPr>
              <w:rPr>
                <w:sz w:val="24"/>
                <w:szCs w:val="24"/>
              </w:rPr>
            </w:pPr>
            <w:r w:rsidRPr="006D124D">
              <w:rPr>
                <w:sz w:val="24"/>
                <w:szCs w:val="24"/>
              </w:rPr>
              <w:t>2</w:t>
            </w:r>
          </w:p>
        </w:tc>
        <w:tc>
          <w:tcPr>
            <w:tcW w:w="1156" w:type="dxa"/>
          </w:tcPr>
          <w:p w:rsidR="008F4B2B" w:rsidRPr="006D124D" w:rsidRDefault="008F4B2B" w:rsidP="007F1180">
            <w:pPr>
              <w:rPr>
                <w:sz w:val="24"/>
                <w:szCs w:val="24"/>
              </w:rPr>
            </w:pPr>
            <w:r w:rsidRPr="006D124D">
              <w:rPr>
                <w:sz w:val="24"/>
                <w:szCs w:val="24"/>
              </w:rPr>
              <w:t>10</w:t>
            </w:r>
          </w:p>
        </w:tc>
      </w:tr>
      <w:tr w:rsidR="008F4B2B" w:rsidRPr="006D124D" w:rsidTr="007F1180">
        <w:tc>
          <w:tcPr>
            <w:tcW w:w="1155" w:type="dxa"/>
          </w:tcPr>
          <w:p w:rsidR="008F4B2B" w:rsidRPr="009D4739" w:rsidRDefault="008F4B2B" w:rsidP="007F1180">
            <w:pPr>
              <w:rPr>
                <w:b/>
                <w:sz w:val="24"/>
                <w:szCs w:val="24"/>
              </w:rPr>
            </w:pPr>
            <w:r w:rsidRPr="009D4739">
              <w:rPr>
                <w:b/>
                <w:sz w:val="24"/>
                <w:szCs w:val="24"/>
              </w:rPr>
              <w:t>District</w:t>
            </w:r>
          </w:p>
        </w:tc>
        <w:tc>
          <w:tcPr>
            <w:tcW w:w="1155" w:type="dxa"/>
          </w:tcPr>
          <w:p w:rsidR="008F4B2B" w:rsidRPr="006D124D" w:rsidRDefault="008F4B2B" w:rsidP="007F1180">
            <w:pPr>
              <w:rPr>
                <w:sz w:val="24"/>
                <w:szCs w:val="24"/>
              </w:rPr>
            </w:pPr>
            <w:r w:rsidRPr="006D124D">
              <w:rPr>
                <w:sz w:val="24"/>
                <w:szCs w:val="24"/>
              </w:rPr>
              <w:t>70</w:t>
            </w:r>
          </w:p>
        </w:tc>
        <w:tc>
          <w:tcPr>
            <w:tcW w:w="1155" w:type="dxa"/>
          </w:tcPr>
          <w:p w:rsidR="008F4B2B" w:rsidRPr="006D124D" w:rsidRDefault="008F4B2B" w:rsidP="007F1180">
            <w:pPr>
              <w:rPr>
                <w:sz w:val="24"/>
                <w:szCs w:val="24"/>
              </w:rPr>
            </w:pPr>
            <w:r w:rsidRPr="006D124D">
              <w:rPr>
                <w:sz w:val="24"/>
                <w:szCs w:val="24"/>
              </w:rPr>
              <w:t>41</w:t>
            </w:r>
          </w:p>
        </w:tc>
        <w:tc>
          <w:tcPr>
            <w:tcW w:w="1155" w:type="dxa"/>
          </w:tcPr>
          <w:p w:rsidR="008F4B2B" w:rsidRPr="006D124D" w:rsidRDefault="008F4B2B" w:rsidP="007F1180">
            <w:pPr>
              <w:rPr>
                <w:sz w:val="24"/>
                <w:szCs w:val="24"/>
              </w:rPr>
            </w:pPr>
            <w:r w:rsidRPr="006D124D">
              <w:rPr>
                <w:sz w:val="24"/>
                <w:szCs w:val="24"/>
              </w:rPr>
              <w:t>4</w:t>
            </w:r>
          </w:p>
        </w:tc>
        <w:tc>
          <w:tcPr>
            <w:tcW w:w="1155" w:type="dxa"/>
          </w:tcPr>
          <w:p w:rsidR="008F4B2B" w:rsidRPr="006D124D" w:rsidRDefault="008F4B2B" w:rsidP="007F1180">
            <w:pPr>
              <w:rPr>
                <w:sz w:val="24"/>
                <w:szCs w:val="24"/>
              </w:rPr>
            </w:pPr>
            <w:r w:rsidRPr="006D124D">
              <w:rPr>
                <w:sz w:val="24"/>
                <w:szCs w:val="24"/>
              </w:rPr>
              <w:t>37</w:t>
            </w:r>
          </w:p>
        </w:tc>
        <w:tc>
          <w:tcPr>
            <w:tcW w:w="1155" w:type="dxa"/>
          </w:tcPr>
          <w:p w:rsidR="008F4B2B" w:rsidRPr="006D124D" w:rsidRDefault="008F4B2B" w:rsidP="007F1180">
            <w:pPr>
              <w:rPr>
                <w:sz w:val="24"/>
                <w:szCs w:val="24"/>
              </w:rPr>
            </w:pPr>
            <w:r w:rsidRPr="006D124D">
              <w:rPr>
                <w:sz w:val="24"/>
                <w:szCs w:val="24"/>
              </w:rPr>
              <w:t>18</w:t>
            </w:r>
          </w:p>
        </w:tc>
        <w:tc>
          <w:tcPr>
            <w:tcW w:w="1156" w:type="dxa"/>
          </w:tcPr>
          <w:p w:rsidR="008F4B2B" w:rsidRPr="006D124D" w:rsidRDefault="008F4B2B" w:rsidP="007F1180">
            <w:pPr>
              <w:rPr>
                <w:sz w:val="24"/>
                <w:szCs w:val="24"/>
              </w:rPr>
            </w:pPr>
            <w:r w:rsidRPr="006D124D">
              <w:rPr>
                <w:sz w:val="24"/>
                <w:szCs w:val="24"/>
              </w:rPr>
              <w:t>17</w:t>
            </w:r>
          </w:p>
        </w:tc>
        <w:tc>
          <w:tcPr>
            <w:tcW w:w="1156" w:type="dxa"/>
          </w:tcPr>
          <w:p w:rsidR="008F4B2B" w:rsidRPr="006D124D" w:rsidRDefault="008F4B2B" w:rsidP="007F1180">
            <w:pPr>
              <w:rPr>
                <w:sz w:val="24"/>
                <w:szCs w:val="24"/>
              </w:rPr>
            </w:pPr>
            <w:r w:rsidRPr="006D124D">
              <w:rPr>
                <w:sz w:val="24"/>
                <w:szCs w:val="24"/>
              </w:rPr>
              <w:t>187</w:t>
            </w:r>
          </w:p>
        </w:tc>
      </w:tr>
    </w:tbl>
    <w:p w:rsidR="00D314EA" w:rsidRDefault="00D314EA" w:rsidP="00834DED">
      <w:pPr>
        <w:rPr>
          <w:b/>
          <w:sz w:val="24"/>
          <w:szCs w:val="24"/>
        </w:rPr>
      </w:pPr>
    </w:p>
    <w:p w:rsidR="009E0AD8" w:rsidRPr="00834DED" w:rsidRDefault="002E2C44" w:rsidP="00834DED">
      <w:pPr>
        <w:rPr>
          <w:b/>
          <w:sz w:val="24"/>
          <w:szCs w:val="24"/>
        </w:rPr>
      </w:pPr>
      <w:r w:rsidRPr="00834DED">
        <w:rPr>
          <w:b/>
          <w:sz w:val="24"/>
          <w:szCs w:val="24"/>
        </w:rPr>
        <w:t>Affordable Housing Completions</w:t>
      </w:r>
    </w:p>
    <w:p w:rsidR="00D314EA" w:rsidRPr="006D124D" w:rsidRDefault="002E2C44" w:rsidP="002E2C44">
      <w:pPr>
        <w:rPr>
          <w:sz w:val="24"/>
          <w:szCs w:val="24"/>
        </w:rPr>
      </w:pPr>
      <w:r w:rsidRPr="006D124D">
        <w:rPr>
          <w:sz w:val="24"/>
          <w:szCs w:val="24"/>
        </w:rPr>
        <w:t>4.3</w:t>
      </w:r>
      <w:r w:rsidRPr="006D124D">
        <w:rPr>
          <w:sz w:val="24"/>
          <w:szCs w:val="24"/>
        </w:rPr>
        <w:tab/>
        <w:t>In 2018/19, 90 out of the 183 housing completions (net of demolitions) were affordable</w:t>
      </w:r>
      <w:r w:rsidR="00A7195F" w:rsidRPr="006D124D">
        <w:rPr>
          <w:sz w:val="24"/>
          <w:szCs w:val="24"/>
        </w:rPr>
        <w:t>. All were delivered on 100% affordable sites</w:t>
      </w:r>
      <w:r w:rsidR="00942ABC" w:rsidRPr="006D124D">
        <w:rPr>
          <w:sz w:val="24"/>
          <w:szCs w:val="24"/>
        </w:rPr>
        <w:t xml:space="preserve"> by Registered Providers</w:t>
      </w:r>
      <w:r w:rsidR="00A7195F" w:rsidRPr="006D124D">
        <w:rPr>
          <w:sz w:val="24"/>
          <w:szCs w:val="24"/>
        </w:rPr>
        <w:t xml:space="preserve"> and all were redevelopment schemes. The largest was an extra-care development on the site of a former school in Stourport-</w:t>
      </w:r>
      <w:proofErr w:type="gramStart"/>
      <w:r w:rsidR="00A7195F" w:rsidRPr="006D124D">
        <w:rPr>
          <w:sz w:val="24"/>
          <w:szCs w:val="24"/>
        </w:rPr>
        <w:t>on</w:t>
      </w:r>
      <w:proofErr w:type="gramEnd"/>
      <w:r w:rsidR="00A7195F" w:rsidRPr="006D124D">
        <w:rPr>
          <w:sz w:val="24"/>
          <w:szCs w:val="24"/>
        </w:rPr>
        <w:t>-Severn town centre.</w:t>
      </w:r>
      <w:r w:rsidR="005621A5" w:rsidRPr="006D124D">
        <w:rPr>
          <w:sz w:val="24"/>
          <w:szCs w:val="24"/>
        </w:rPr>
        <w:t xml:space="preserve"> </w:t>
      </w:r>
      <w:r w:rsidR="00D314EA">
        <w:rPr>
          <w:sz w:val="24"/>
          <w:szCs w:val="24"/>
        </w:rPr>
        <w:t xml:space="preserve">This classed as C3 as all the units are fully self-contained with their own kitchens and bathrooms and own front doors although they do have access to communal facilities. </w:t>
      </w:r>
      <w:r w:rsidR="005621A5" w:rsidRPr="006D124D">
        <w:rPr>
          <w:sz w:val="24"/>
          <w:szCs w:val="24"/>
        </w:rPr>
        <w:t xml:space="preserve"> The table below shows that the majority of these dwellings were for shared ownership (part buy/part rent).</w:t>
      </w:r>
      <w:r w:rsidR="00942ABC" w:rsidRPr="006D124D">
        <w:rPr>
          <w:sz w:val="24"/>
          <w:szCs w:val="24"/>
        </w:rPr>
        <w:t xml:space="preserve"> There were no affordable dwellings delivered via S106 agreements in 2018/19.</w:t>
      </w:r>
    </w:p>
    <w:tbl>
      <w:tblPr>
        <w:tblStyle w:val="TableGrid"/>
        <w:tblW w:w="10031" w:type="dxa"/>
        <w:tblLayout w:type="fixed"/>
        <w:tblLook w:val="04A0" w:firstRow="1" w:lastRow="0" w:firstColumn="1" w:lastColumn="0" w:noHBand="0" w:noVBand="1"/>
      </w:tblPr>
      <w:tblGrid>
        <w:gridCol w:w="2390"/>
        <w:gridCol w:w="837"/>
        <w:gridCol w:w="850"/>
        <w:gridCol w:w="851"/>
        <w:gridCol w:w="850"/>
        <w:gridCol w:w="851"/>
        <w:gridCol w:w="850"/>
        <w:gridCol w:w="851"/>
        <w:gridCol w:w="822"/>
        <w:gridCol w:w="879"/>
      </w:tblGrid>
      <w:tr w:rsidR="005621A5" w:rsidRPr="00834DED" w:rsidTr="00D70532">
        <w:tc>
          <w:tcPr>
            <w:tcW w:w="2390" w:type="dxa"/>
          </w:tcPr>
          <w:p w:rsidR="005621A5" w:rsidRPr="00834DED" w:rsidRDefault="005621A5" w:rsidP="008D01B7">
            <w:pPr>
              <w:rPr>
                <w:b/>
                <w:sz w:val="24"/>
                <w:szCs w:val="24"/>
              </w:rPr>
            </w:pPr>
            <w:r w:rsidRPr="00834DED">
              <w:rPr>
                <w:b/>
                <w:sz w:val="24"/>
                <w:szCs w:val="24"/>
              </w:rPr>
              <w:t>Location</w:t>
            </w:r>
          </w:p>
        </w:tc>
        <w:tc>
          <w:tcPr>
            <w:tcW w:w="3388" w:type="dxa"/>
            <w:gridSpan w:val="4"/>
          </w:tcPr>
          <w:p w:rsidR="005621A5" w:rsidRPr="00834DED" w:rsidRDefault="005621A5" w:rsidP="008D01B7">
            <w:pPr>
              <w:rPr>
                <w:b/>
                <w:sz w:val="24"/>
                <w:szCs w:val="24"/>
              </w:rPr>
            </w:pPr>
            <w:r w:rsidRPr="00834DED">
              <w:rPr>
                <w:b/>
                <w:sz w:val="24"/>
                <w:szCs w:val="24"/>
              </w:rPr>
              <w:t>Rental</w:t>
            </w:r>
          </w:p>
        </w:tc>
        <w:tc>
          <w:tcPr>
            <w:tcW w:w="4253" w:type="dxa"/>
            <w:gridSpan w:val="5"/>
          </w:tcPr>
          <w:p w:rsidR="005621A5" w:rsidRPr="00834DED" w:rsidRDefault="005621A5" w:rsidP="008D01B7">
            <w:pPr>
              <w:rPr>
                <w:b/>
                <w:sz w:val="24"/>
                <w:szCs w:val="24"/>
              </w:rPr>
            </w:pPr>
            <w:r w:rsidRPr="00834DED">
              <w:rPr>
                <w:b/>
                <w:sz w:val="24"/>
                <w:szCs w:val="24"/>
              </w:rPr>
              <w:t>Shared ownership</w:t>
            </w:r>
          </w:p>
        </w:tc>
      </w:tr>
      <w:tr w:rsidR="005621A5" w:rsidRPr="006D124D" w:rsidTr="00D70532">
        <w:tc>
          <w:tcPr>
            <w:tcW w:w="2390" w:type="dxa"/>
          </w:tcPr>
          <w:p w:rsidR="005621A5" w:rsidRPr="006D124D" w:rsidRDefault="005621A5" w:rsidP="008D01B7">
            <w:pPr>
              <w:rPr>
                <w:sz w:val="24"/>
                <w:szCs w:val="24"/>
              </w:rPr>
            </w:pPr>
          </w:p>
        </w:tc>
        <w:tc>
          <w:tcPr>
            <w:tcW w:w="837" w:type="dxa"/>
          </w:tcPr>
          <w:p w:rsidR="005621A5" w:rsidRPr="006D124D" w:rsidRDefault="005621A5" w:rsidP="008D01B7">
            <w:pPr>
              <w:rPr>
                <w:b/>
                <w:sz w:val="24"/>
                <w:szCs w:val="24"/>
              </w:rPr>
            </w:pPr>
            <w:r w:rsidRPr="006D124D">
              <w:rPr>
                <w:b/>
                <w:sz w:val="24"/>
                <w:szCs w:val="24"/>
              </w:rPr>
              <w:t>1 bed flat</w:t>
            </w:r>
          </w:p>
        </w:tc>
        <w:tc>
          <w:tcPr>
            <w:tcW w:w="850" w:type="dxa"/>
          </w:tcPr>
          <w:p w:rsidR="005621A5" w:rsidRPr="006D124D" w:rsidRDefault="005621A5" w:rsidP="008D01B7">
            <w:pPr>
              <w:rPr>
                <w:b/>
                <w:sz w:val="24"/>
                <w:szCs w:val="24"/>
              </w:rPr>
            </w:pPr>
            <w:r w:rsidRPr="006D124D">
              <w:rPr>
                <w:b/>
                <w:sz w:val="24"/>
                <w:szCs w:val="24"/>
              </w:rPr>
              <w:t>2 bed flat</w:t>
            </w:r>
          </w:p>
        </w:tc>
        <w:tc>
          <w:tcPr>
            <w:tcW w:w="851" w:type="dxa"/>
          </w:tcPr>
          <w:p w:rsidR="005621A5" w:rsidRPr="006D124D" w:rsidRDefault="005621A5" w:rsidP="008D01B7">
            <w:pPr>
              <w:rPr>
                <w:b/>
                <w:sz w:val="24"/>
                <w:szCs w:val="24"/>
              </w:rPr>
            </w:pPr>
            <w:r w:rsidRPr="006D124D">
              <w:rPr>
                <w:b/>
                <w:sz w:val="24"/>
                <w:szCs w:val="24"/>
              </w:rPr>
              <w:t>2 bed house</w:t>
            </w:r>
          </w:p>
        </w:tc>
        <w:tc>
          <w:tcPr>
            <w:tcW w:w="850" w:type="dxa"/>
          </w:tcPr>
          <w:p w:rsidR="005621A5" w:rsidRPr="006D124D" w:rsidRDefault="005621A5" w:rsidP="008D01B7">
            <w:pPr>
              <w:rPr>
                <w:b/>
                <w:sz w:val="24"/>
                <w:szCs w:val="24"/>
              </w:rPr>
            </w:pPr>
            <w:r w:rsidRPr="006D124D">
              <w:rPr>
                <w:b/>
                <w:sz w:val="24"/>
                <w:szCs w:val="24"/>
              </w:rPr>
              <w:t>3 bed house</w:t>
            </w:r>
          </w:p>
        </w:tc>
        <w:tc>
          <w:tcPr>
            <w:tcW w:w="851" w:type="dxa"/>
          </w:tcPr>
          <w:p w:rsidR="005621A5" w:rsidRPr="006D124D" w:rsidRDefault="005621A5" w:rsidP="008D01B7">
            <w:pPr>
              <w:rPr>
                <w:b/>
                <w:sz w:val="24"/>
                <w:szCs w:val="24"/>
              </w:rPr>
            </w:pPr>
            <w:r w:rsidRPr="006D124D">
              <w:rPr>
                <w:b/>
                <w:sz w:val="24"/>
                <w:szCs w:val="24"/>
              </w:rPr>
              <w:t>1 bed flat</w:t>
            </w:r>
          </w:p>
        </w:tc>
        <w:tc>
          <w:tcPr>
            <w:tcW w:w="850" w:type="dxa"/>
          </w:tcPr>
          <w:p w:rsidR="005621A5" w:rsidRPr="006D124D" w:rsidRDefault="005621A5" w:rsidP="008D01B7">
            <w:pPr>
              <w:rPr>
                <w:b/>
                <w:sz w:val="24"/>
                <w:szCs w:val="24"/>
              </w:rPr>
            </w:pPr>
            <w:r w:rsidRPr="006D124D">
              <w:rPr>
                <w:b/>
                <w:sz w:val="24"/>
                <w:szCs w:val="24"/>
              </w:rPr>
              <w:t>2 bed flat</w:t>
            </w:r>
          </w:p>
        </w:tc>
        <w:tc>
          <w:tcPr>
            <w:tcW w:w="851" w:type="dxa"/>
          </w:tcPr>
          <w:p w:rsidR="005621A5" w:rsidRPr="006D124D" w:rsidRDefault="005621A5" w:rsidP="008D01B7">
            <w:pPr>
              <w:rPr>
                <w:b/>
                <w:sz w:val="24"/>
                <w:szCs w:val="24"/>
              </w:rPr>
            </w:pPr>
            <w:r w:rsidRPr="006D124D">
              <w:rPr>
                <w:b/>
                <w:sz w:val="24"/>
                <w:szCs w:val="24"/>
              </w:rPr>
              <w:t>1 bed house</w:t>
            </w:r>
          </w:p>
        </w:tc>
        <w:tc>
          <w:tcPr>
            <w:tcW w:w="822" w:type="dxa"/>
          </w:tcPr>
          <w:p w:rsidR="005621A5" w:rsidRPr="006D124D" w:rsidRDefault="005621A5" w:rsidP="008D01B7">
            <w:pPr>
              <w:rPr>
                <w:b/>
                <w:sz w:val="24"/>
                <w:szCs w:val="24"/>
              </w:rPr>
            </w:pPr>
            <w:r w:rsidRPr="006D124D">
              <w:rPr>
                <w:b/>
                <w:sz w:val="24"/>
                <w:szCs w:val="24"/>
              </w:rPr>
              <w:t>2 bed house</w:t>
            </w:r>
          </w:p>
        </w:tc>
        <w:tc>
          <w:tcPr>
            <w:tcW w:w="879" w:type="dxa"/>
          </w:tcPr>
          <w:p w:rsidR="005621A5" w:rsidRPr="006D124D" w:rsidRDefault="005621A5" w:rsidP="008D01B7">
            <w:pPr>
              <w:rPr>
                <w:b/>
                <w:sz w:val="24"/>
                <w:szCs w:val="24"/>
              </w:rPr>
            </w:pPr>
            <w:r w:rsidRPr="006D124D">
              <w:rPr>
                <w:b/>
                <w:sz w:val="24"/>
                <w:szCs w:val="24"/>
              </w:rPr>
              <w:t>3 bed house</w:t>
            </w:r>
          </w:p>
        </w:tc>
      </w:tr>
      <w:tr w:rsidR="005621A5" w:rsidRPr="00834DED" w:rsidTr="00D70532">
        <w:tc>
          <w:tcPr>
            <w:tcW w:w="2390" w:type="dxa"/>
          </w:tcPr>
          <w:p w:rsidR="005621A5" w:rsidRPr="00834DED" w:rsidRDefault="005621A5" w:rsidP="008D01B7">
            <w:pPr>
              <w:rPr>
                <w:sz w:val="24"/>
                <w:szCs w:val="24"/>
              </w:rPr>
            </w:pPr>
            <w:r w:rsidRPr="00834DED">
              <w:rPr>
                <w:sz w:val="24"/>
                <w:szCs w:val="24"/>
              </w:rPr>
              <w:t>School Gardens, Tan Lane, Stourport</w:t>
            </w:r>
          </w:p>
        </w:tc>
        <w:tc>
          <w:tcPr>
            <w:tcW w:w="837" w:type="dxa"/>
          </w:tcPr>
          <w:p w:rsidR="005621A5" w:rsidRPr="00834DED" w:rsidRDefault="005621A5" w:rsidP="008D01B7">
            <w:pPr>
              <w:rPr>
                <w:sz w:val="24"/>
                <w:szCs w:val="24"/>
              </w:rPr>
            </w:pPr>
            <w:r w:rsidRPr="00834DED">
              <w:rPr>
                <w:sz w:val="24"/>
                <w:szCs w:val="24"/>
              </w:rPr>
              <w:t>5</w:t>
            </w:r>
          </w:p>
        </w:tc>
        <w:tc>
          <w:tcPr>
            <w:tcW w:w="850" w:type="dxa"/>
          </w:tcPr>
          <w:p w:rsidR="005621A5" w:rsidRPr="00834DED" w:rsidRDefault="005621A5" w:rsidP="008D01B7">
            <w:pPr>
              <w:rPr>
                <w:sz w:val="24"/>
                <w:szCs w:val="24"/>
              </w:rPr>
            </w:pPr>
            <w:r w:rsidRPr="00834DED">
              <w:rPr>
                <w:sz w:val="24"/>
                <w:szCs w:val="24"/>
              </w:rPr>
              <w:t>6</w:t>
            </w:r>
          </w:p>
        </w:tc>
        <w:tc>
          <w:tcPr>
            <w:tcW w:w="851" w:type="dxa"/>
          </w:tcPr>
          <w:p w:rsidR="005621A5" w:rsidRPr="00834DED" w:rsidRDefault="005621A5" w:rsidP="008D01B7">
            <w:pPr>
              <w:rPr>
                <w:sz w:val="24"/>
                <w:szCs w:val="24"/>
              </w:rPr>
            </w:pPr>
          </w:p>
        </w:tc>
        <w:tc>
          <w:tcPr>
            <w:tcW w:w="850" w:type="dxa"/>
          </w:tcPr>
          <w:p w:rsidR="005621A5" w:rsidRPr="00834DED" w:rsidRDefault="005621A5" w:rsidP="008D01B7">
            <w:pPr>
              <w:rPr>
                <w:sz w:val="24"/>
                <w:szCs w:val="24"/>
              </w:rPr>
            </w:pPr>
          </w:p>
        </w:tc>
        <w:tc>
          <w:tcPr>
            <w:tcW w:w="851" w:type="dxa"/>
          </w:tcPr>
          <w:p w:rsidR="005621A5" w:rsidRPr="00834DED" w:rsidRDefault="005621A5" w:rsidP="008D01B7">
            <w:pPr>
              <w:rPr>
                <w:sz w:val="24"/>
                <w:szCs w:val="24"/>
              </w:rPr>
            </w:pPr>
            <w:r w:rsidRPr="00834DED">
              <w:rPr>
                <w:sz w:val="24"/>
                <w:szCs w:val="24"/>
              </w:rPr>
              <w:t>19</w:t>
            </w:r>
          </w:p>
        </w:tc>
        <w:tc>
          <w:tcPr>
            <w:tcW w:w="850" w:type="dxa"/>
          </w:tcPr>
          <w:p w:rsidR="005621A5" w:rsidRPr="00834DED" w:rsidRDefault="005621A5" w:rsidP="008D01B7">
            <w:pPr>
              <w:rPr>
                <w:sz w:val="24"/>
                <w:szCs w:val="24"/>
              </w:rPr>
            </w:pPr>
            <w:r w:rsidRPr="00834DED">
              <w:rPr>
                <w:sz w:val="24"/>
                <w:szCs w:val="24"/>
              </w:rPr>
              <w:t>30</w:t>
            </w:r>
          </w:p>
        </w:tc>
        <w:tc>
          <w:tcPr>
            <w:tcW w:w="851" w:type="dxa"/>
          </w:tcPr>
          <w:p w:rsidR="005621A5" w:rsidRPr="00834DED" w:rsidRDefault="005621A5" w:rsidP="008D01B7">
            <w:pPr>
              <w:rPr>
                <w:sz w:val="24"/>
                <w:szCs w:val="24"/>
              </w:rPr>
            </w:pPr>
          </w:p>
        </w:tc>
        <w:tc>
          <w:tcPr>
            <w:tcW w:w="822" w:type="dxa"/>
          </w:tcPr>
          <w:p w:rsidR="005621A5" w:rsidRPr="00834DED" w:rsidRDefault="005621A5" w:rsidP="008D01B7">
            <w:pPr>
              <w:rPr>
                <w:sz w:val="24"/>
                <w:szCs w:val="24"/>
              </w:rPr>
            </w:pPr>
          </w:p>
        </w:tc>
        <w:tc>
          <w:tcPr>
            <w:tcW w:w="879" w:type="dxa"/>
          </w:tcPr>
          <w:p w:rsidR="005621A5" w:rsidRPr="00834DED" w:rsidRDefault="005621A5" w:rsidP="008D01B7">
            <w:pPr>
              <w:rPr>
                <w:sz w:val="24"/>
                <w:szCs w:val="24"/>
              </w:rPr>
            </w:pPr>
          </w:p>
        </w:tc>
      </w:tr>
      <w:tr w:rsidR="005621A5" w:rsidRPr="006D124D" w:rsidTr="00D70532">
        <w:tc>
          <w:tcPr>
            <w:tcW w:w="2390" w:type="dxa"/>
          </w:tcPr>
          <w:p w:rsidR="005621A5" w:rsidRPr="006D124D" w:rsidRDefault="005621A5" w:rsidP="008D01B7">
            <w:pPr>
              <w:rPr>
                <w:sz w:val="24"/>
                <w:szCs w:val="24"/>
              </w:rPr>
            </w:pPr>
            <w:r w:rsidRPr="006D124D">
              <w:rPr>
                <w:sz w:val="24"/>
                <w:szCs w:val="24"/>
              </w:rPr>
              <w:t>Westminster Road garage site, Kidderminster</w:t>
            </w:r>
          </w:p>
        </w:tc>
        <w:tc>
          <w:tcPr>
            <w:tcW w:w="837"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834DED" w:rsidRDefault="005621A5" w:rsidP="008D01B7">
            <w:pPr>
              <w:rPr>
                <w:sz w:val="24"/>
                <w:szCs w:val="24"/>
              </w:rPr>
            </w:pPr>
            <w:r w:rsidRPr="00834DED">
              <w:rPr>
                <w:sz w:val="24"/>
                <w:szCs w:val="24"/>
              </w:rPr>
              <w:t>3</w:t>
            </w:r>
          </w:p>
        </w:tc>
        <w:tc>
          <w:tcPr>
            <w:tcW w:w="822" w:type="dxa"/>
          </w:tcPr>
          <w:p w:rsidR="005621A5" w:rsidRPr="006D124D" w:rsidRDefault="005621A5" w:rsidP="008D01B7">
            <w:pPr>
              <w:rPr>
                <w:b/>
                <w:sz w:val="24"/>
                <w:szCs w:val="24"/>
              </w:rPr>
            </w:pPr>
          </w:p>
        </w:tc>
        <w:tc>
          <w:tcPr>
            <w:tcW w:w="879" w:type="dxa"/>
          </w:tcPr>
          <w:p w:rsidR="005621A5" w:rsidRPr="006D124D" w:rsidRDefault="005621A5" w:rsidP="008D01B7">
            <w:pPr>
              <w:rPr>
                <w:b/>
                <w:sz w:val="24"/>
                <w:szCs w:val="24"/>
              </w:rPr>
            </w:pPr>
          </w:p>
        </w:tc>
      </w:tr>
      <w:tr w:rsidR="005621A5" w:rsidRPr="006D124D" w:rsidTr="00D70532">
        <w:tc>
          <w:tcPr>
            <w:tcW w:w="2390" w:type="dxa"/>
          </w:tcPr>
          <w:p w:rsidR="005621A5" w:rsidRPr="006D124D" w:rsidRDefault="005621A5" w:rsidP="00BB2749">
            <w:pPr>
              <w:rPr>
                <w:sz w:val="24"/>
                <w:szCs w:val="24"/>
              </w:rPr>
            </w:pPr>
            <w:proofErr w:type="spellStart"/>
            <w:r w:rsidRPr="006D124D">
              <w:rPr>
                <w:sz w:val="24"/>
                <w:szCs w:val="24"/>
              </w:rPr>
              <w:t>Dowles</w:t>
            </w:r>
            <w:proofErr w:type="spellEnd"/>
            <w:r w:rsidRPr="006D124D">
              <w:rPr>
                <w:sz w:val="24"/>
                <w:szCs w:val="24"/>
              </w:rPr>
              <w:t xml:space="preserve"> Road</w:t>
            </w:r>
            <w:r w:rsidR="00BB2749">
              <w:rPr>
                <w:sz w:val="24"/>
                <w:szCs w:val="24"/>
              </w:rPr>
              <w:t xml:space="preserve"> CC</w:t>
            </w:r>
            <w:r w:rsidRPr="006D124D">
              <w:rPr>
                <w:sz w:val="24"/>
                <w:szCs w:val="24"/>
              </w:rPr>
              <w:t>, Kidderminster</w:t>
            </w:r>
          </w:p>
        </w:tc>
        <w:tc>
          <w:tcPr>
            <w:tcW w:w="837"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22" w:type="dxa"/>
          </w:tcPr>
          <w:p w:rsidR="005621A5" w:rsidRPr="00834DED" w:rsidRDefault="005621A5" w:rsidP="008D01B7">
            <w:pPr>
              <w:rPr>
                <w:sz w:val="24"/>
                <w:szCs w:val="24"/>
              </w:rPr>
            </w:pPr>
            <w:r w:rsidRPr="00834DED">
              <w:rPr>
                <w:sz w:val="24"/>
                <w:szCs w:val="24"/>
              </w:rPr>
              <w:t>12</w:t>
            </w:r>
          </w:p>
        </w:tc>
        <w:tc>
          <w:tcPr>
            <w:tcW w:w="879" w:type="dxa"/>
          </w:tcPr>
          <w:p w:rsidR="005621A5" w:rsidRPr="006D124D" w:rsidRDefault="005621A5" w:rsidP="008D01B7">
            <w:pPr>
              <w:rPr>
                <w:b/>
                <w:sz w:val="24"/>
                <w:szCs w:val="24"/>
              </w:rPr>
            </w:pPr>
          </w:p>
        </w:tc>
      </w:tr>
      <w:tr w:rsidR="005621A5" w:rsidRPr="006D124D" w:rsidTr="00D70532">
        <w:tc>
          <w:tcPr>
            <w:tcW w:w="2390" w:type="dxa"/>
          </w:tcPr>
          <w:p w:rsidR="005621A5" w:rsidRPr="006D124D" w:rsidRDefault="005621A5" w:rsidP="00BB2749">
            <w:pPr>
              <w:rPr>
                <w:sz w:val="24"/>
                <w:szCs w:val="24"/>
              </w:rPr>
            </w:pPr>
            <w:proofErr w:type="spellStart"/>
            <w:r w:rsidRPr="006D124D">
              <w:rPr>
                <w:sz w:val="24"/>
                <w:szCs w:val="24"/>
              </w:rPr>
              <w:t>St.Pius</w:t>
            </w:r>
            <w:proofErr w:type="spellEnd"/>
            <w:r w:rsidRPr="006D124D">
              <w:rPr>
                <w:sz w:val="24"/>
                <w:szCs w:val="24"/>
              </w:rPr>
              <w:t xml:space="preserve"> Church, Kidderminster</w:t>
            </w:r>
          </w:p>
        </w:tc>
        <w:tc>
          <w:tcPr>
            <w:tcW w:w="837"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22" w:type="dxa"/>
          </w:tcPr>
          <w:p w:rsidR="005621A5" w:rsidRPr="00834DED" w:rsidRDefault="005621A5" w:rsidP="008D01B7">
            <w:pPr>
              <w:rPr>
                <w:sz w:val="24"/>
                <w:szCs w:val="24"/>
              </w:rPr>
            </w:pPr>
            <w:r w:rsidRPr="00834DED">
              <w:rPr>
                <w:sz w:val="24"/>
                <w:szCs w:val="24"/>
              </w:rPr>
              <w:t>5</w:t>
            </w:r>
          </w:p>
        </w:tc>
        <w:tc>
          <w:tcPr>
            <w:tcW w:w="879" w:type="dxa"/>
          </w:tcPr>
          <w:p w:rsidR="005621A5" w:rsidRPr="00834DED" w:rsidRDefault="005621A5" w:rsidP="008D01B7">
            <w:pPr>
              <w:rPr>
                <w:sz w:val="24"/>
                <w:szCs w:val="24"/>
              </w:rPr>
            </w:pPr>
            <w:r w:rsidRPr="00834DED">
              <w:rPr>
                <w:sz w:val="24"/>
                <w:szCs w:val="24"/>
              </w:rPr>
              <w:t>2</w:t>
            </w:r>
          </w:p>
        </w:tc>
      </w:tr>
      <w:tr w:rsidR="005621A5" w:rsidRPr="006D124D" w:rsidTr="00D70532">
        <w:tc>
          <w:tcPr>
            <w:tcW w:w="2390" w:type="dxa"/>
          </w:tcPr>
          <w:p w:rsidR="005621A5" w:rsidRPr="006D124D" w:rsidRDefault="005621A5" w:rsidP="00BB2749">
            <w:pPr>
              <w:rPr>
                <w:sz w:val="24"/>
                <w:szCs w:val="24"/>
              </w:rPr>
            </w:pPr>
            <w:proofErr w:type="spellStart"/>
            <w:r w:rsidRPr="006D124D">
              <w:rPr>
                <w:sz w:val="24"/>
                <w:szCs w:val="24"/>
              </w:rPr>
              <w:t>St.John’s</w:t>
            </w:r>
            <w:proofErr w:type="spellEnd"/>
            <w:r w:rsidRPr="006D124D">
              <w:rPr>
                <w:sz w:val="24"/>
                <w:szCs w:val="24"/>
              </w:rPr>
              <w:t xml:space="preserve"> Church Hall, Kidderminster</w:t>
            </w:r>
          </w:p>
        </w:tc>
        <w:tc>
          <w:tcPr>
            <w:tcW w:w="837"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834DED" w:rsidRDefault="005621A5" w:rsidP="008D01B7">
            <w:pPr>
              <w:rPr>
                <w:sz w:val="24"/>
                <w:szCs w:val="24"/>
              </w:rPr>
            </w:pPr>
            <w:r w:rsidRPr="00834DED">
              <w:rPr>
                <w:sz w:val="24"/>
                <w:szCs w:val="24"/>
              </w:rPr>
              <w:t>1</w:t>
            </w:r>
          </w:p>
        </w:tc>
        <w:tc>
          <w:tcPr>
            <w:tcW w:w="850" w:type="dxa"/>
          </w:tcPr>
          <w:p w:rsidR="005621A5" w:rsidRPr="00834DED" w:rsidRDefault="005621A5" w:rsidP="008D01B7">
            <w:pPr>
              <w:rPr>
                <w:sz w:val="24"/>
                <w:szCs w:val="24"/>
              </w:rPr>
            </w:pPr>
            <w:r w:rsidRPr="00834DED">
              <w:rPr>
                <w:sz w:val="24"/>
                <w:szCs w:val="24"/>
              </w:rPr>
              <w:t>1</w:t>
            </w:r>
          </w:p>
        </w:tc>
        <w:tc>
          <w:tcPr>
            <w:tcW w:w="851" w:type="dxa"/>
          </w:tcPr>
          <w:p w:rsidR="005621A5" w:rsidRPr="006D124D" w:rsidRDefault="005621A5" w:rsidP="008D01B7">
            <w:pPr>
              <w:rPr>
                <w:b/>
                <w:sz w:val="24"/>
                <w:szCs w:val="24"/>
              </w:rPr>
            </w:pPr>
          </w:p>
        </w:tc>
        <w:tc>
          <w:tcPr>
            <w:tcW w:w="850" w:type="dxa"/>
          </w:tcPr>
          <w:p w:rsidR="005621A5" w:rsidRPr="006D124D" w:rsidRDefault="005621A5" w:rsidP="008D01B7">
            <w:pPr>
              <w:rPr>
                <w:b/>
                <w:sz w:val="24"/>
                <w:szCs w:val="24"/>
              </w:rPr>
            </w:pPr>
          </w:p>
        </w:tc>
        <w:tc>
          <w:tcPr>
            <w:tcW w:w="851" w:type="dxa"/>
          </w:tcPr>
          <w:p w:rsidR="005621A5" w:rsidRPr="006D124D" w:rsidRDefault="005621A5" w:rsidP="008D01B7">
            <w:pPr>
              <w:rPr>
                <w:b/>
                <w:sz w:val="24"/>
                <w:szCs w:val="24"/>
              </w:rPr>
            </w:pPr>
          </w:p>
        </w:tc>
        <w:tc>
          <w:tcPr>
            <w:tcW w:w="822" w:type="dxa"/>
          </w:tcPr>
          <w:p w:rsidR="005621A5" w:rsidRPr="00834DED" w:rsidRDefault="005621A5" w:rsidP="008D01B7">
            <w:pPr>
              <w:rPr>
                <w:sz w:val="24"/>
                <w:szCs w:val="24"/>
              </w:rPr>
            </w:pPr>
            <w:r w:rsidRPr="00834DED">
              <w:rPr>
                <w:sz w:val="24"/>
                <w:szCs w:val="24"/>
              </w:rPr>
              <w:t>2</w:t>
            </w:r>
          </w:p>
        </w:tc>
        <w:tc>
          <w:tcPr>
            <w:tcW w:w="879" w:type="dxa"/>
          </w:tcPr>
          <w:p w:rsidR="005621A5" w:rsidRPr="00834DED" w:rsidRDefault="005621A5" w:rsidP="008D01B7">
            <w:pPr>
              <w:rPr>
                <w:sz w:val="24"/>
                <w:szCs w:val="24"/>
              </w:rPr>
            </w:pPr>
            <w:r w:rsidRPr="00834DED">
              <w:rPr>
                <w:sz w:val="24"/>
                <w:szCs w:val="24"/>
              </w:rPr>
              <w:t>2</w:t>
            </w:r>
          </w:p>
        </w:tc>
      </w:tr>
    </w:tbl>
    <w:p w:rsidR="005621A5" w:rsidRPr="006D124D" w:rsidRDefault="005621A5" w:rsidP="002E2C44">
      <w:pPr>
        <w:rPr>
          <w:sz w:val="24"/>
          <w:szCs w:val="24"/>
        </w:rPr>
      </w:pPr>
    </w:p>
    <w:p w:rsidR="008809C5" w:rsidRPr="00834DED" w:rsidRDefault="00942ABC" w:rsidP="00834DED">
      <w:pPr>
        <w:rPr>
          <w:b/>
          <w:sz w:val="24"/>
          <w:szCs w:val="24"/>
        </w:rPr>
      </w:pPr>
      <w:r w:rsidRPr="00834DED">
        <w:rPr>
          <w:b/>
          <w:sz w:val="24"/>
          <w:szCs w:val="24"/>
        </w:rPr>
        <w:t>Housing Requirement</w:t>
      </w:r>
    </w:p>
    <w:p w:rsidR="00942ABC" w:rsidRPr="006D124D" w:rsidRDefault="001B22C3" w:rsidP="00942ABC">
      <w:pPr>
        <w:rPr>
          <w:sz w:val="24"/>
          <w:szCs w:val="24"/>
        </w:rPr>
      </w:pPr>
      <w:r w:rsidRPr="006D124D">
        <w:rPr>
          <w:sz w:val="24"/>
          <w:szCs w:val="24"/>
        </w:rPr>
        <w:t>4.4</w:t>
      </w:r>
      <w:r w:rsidRPr="006D124D">
        <w:rPr>
          <w:sz w:val="24"/>
          <w:szCs w:val="24"/>
        </w:rPr>
        <w:tab/>
      </w:r>
      <w:r w:rsidR="00B7297C" w:rsidRPr="006D124D">
        <w:rPr>
          <w:sz w:val="24"/>
          <w:szCs w:val="24"/>
        </w:rPr>
        <w:t xml:space="preserve">Previous AMRs monitored housing delivery against the adopted requirement in the Core Strategy. This required delivery of 200 dwellings a year under Policy DS01. </w:t>
      </w:r>
      <w:r w:rsidR="00562E72" w:rsidRPr="006D124D">
        <w:rPr>
          <w:sz w:val="24"/>
          <w:szCs w:val="24"/>
        </w:rPr>
        <w:t xml:space="preserve">Paragraph 73 of the NPPF states that where strategic policies are more than 5 years old, the housing need figure should be used for the housing requirement. Using the standard method gives a figure of 248 dwellings. Delivery has been below both these requirement figures for the last 2 years. </w:t>
      </w:r>
    </w:p>
    <w:p w:rsidR="00D14C35" w:rsidRPr="00635ED5" w:rsidRDefault="00D14C35" w:rsidP="00D14C35">
      <w:pPr>
        <w:pStyle w:val="Heading2"/>
        <w:rPr>
          <w:rFonts w:asciiTheme="minorHAnsi" w:hAnsiTheme="minorHAnsi"/>
          <w:sz w:val="28"/>
          <w:szCs w:val="28"/>
        </w:rPr>
      </w:pPr>
      <w:r w:rsidRPr="00635ED5">
        <w:rPr>
          <w:rFonts w:asciiTheme="minorHAnsi" w:hAnsiTheme="minorHAnsi"/>
          <w:sz w:val="28"/>
          <w:szCs w:val="28"/>
        </w:rPr>
        <w:lastRenderedPageBreak/>
        <w:t xml:space="preserve">Housing Delivery Test </w:t>
      </w:r>
      <w:r w:rsidR="004F52FD">
        <w:rPr>
          <w:rFonts w:asciiTheme="minorHAnsi" w:hAnsiTheme="minorHAnsi"/>
          <w:sz w:val="28"/>
          <w:szCs w:val="28"/>
        </w:rPr>
        <w:t>Results</w:t>
      </w:r>
    </w:p>
    <w:p w:rsidR="00BB2749" w:rsidRPr="006D124D" w:rsidRDefault="00D14C35" w:rsidP="00D14C35">
      <w:pPr>
        <w:rPr>
          <w:sz w:val="24"/>
          <w:szCs w:val="24"/>
        </w:rPr>
      </w:pPr>
      <w:r w:rsidRPr="006D124D">
        <w:rPr>
          <w:sz w:val="24"/>
          <w:szCs w:val="24"/>
        </w:rPr>
        <w:t>4.5</w:t>
      </w:r>
      <w:r w:rsidRPr="006D124D">
        <w:rPr>
          <w:sz w:val="24"/>
          <w:szCs w:val="24"/>
        </w:rPr>
        <w:tab/>
        <w:t xml:space="preserve">The results of the Housing Delivery Test for 2018 were published in February 2019. This showed that Wyre Forest District had achieved 115% of its housing requirement over the </w:t>
      </w:r>
      <w:proofErr w:type="gramStart"/>
      <w:r w:rsidRPr="006D124D">
        <w:rPr>
          <w:sz w:val="24"/>
          <w:szCs w:val="24"/>
        </w:rPr>
        <w:t>three year</w:t>
      </w:r>
      <w:proofErr w:type="gramEnd"/>
      <w:r w:rsidRPr="006D124D">
        <w:rPr>
          <w:sz w:val="24"/>
          <w:szCs w:val="24"/>
        </w:rPr>
        <w:t xml:space="preserve"> period 2015-2018. The results are shown below. </w:t>
      </w:r>
    </w:p>
    <w:tbl>
      <w:tblPr>
        <w:tblStyle w:val="TableGrid"/>
        <w:tblW w:w="0" w:type="auto"/>
        <w:tblLook w:val="04A0" w:firstRow="1" w:lastRow="0" w:firstColumn="1" w:lastColumn="0" w:noHBand="0" w:noVBand="1"/>
      </w:tblPr>
      <w:tblGrid>
        <w:gridCol w:w="1848"/>
        <w:gridCol w:w="1848"/>
        <w:gridCol w:w="1848"/>
        <w:gridCol w:w="1849"/>
        <w:gridCol w:w="1849"/>
      </w:tblGrid>
      <w:tr w:rsidR="00E65E84" w:rsidRPr="00834DED" w:rsidTr="00E65E84">
        <w:tc>
          <w:tcPr>
            <w:tcW w:w="1848" w:type="dxa"/>
          </w:tcPr>
          <w:p w:rsidR="00E65E84" w:rsidRPr="00834DED" w:rsidRDefault="00E65E84" w:rsidP="00D14C35">
            <w:pPr>
              <w:rPr>
                <w:b/>
                <w:sz w:val="24"/>
                <w:szCs w:val="24"/>
              </w:rPr>
            </w:pPr>
            <w:r w:rsidRPr="00834DED">
              <w:rPr>
                <w:b/>
                <w:sz w:val="24"/>
                <w:szCs w:val="24"/>
              </w:rPr>
              <w:t>3 year rolling period</w:t>
            </w:r>
          </w:p>
        </w:tc>
        <w:tc>
          <w:tcPr>
            <w:tcW w:w="1848" w:type="dxa"/>
          </w:tcPr>
          <w:p w:rsidR="00E65E84" w:rsidRPr="00834DED" w:rsidRDefault="00E65E84" w:rsidP="00D14C35">
            <w:pPr>
              <w:rPr>
                <w:b/>
                <w:sz w:val="24"/>
                <w:szCs w:val="24"/>
              </w:rPr>
            </w:pPr>
            <w:r w:rsidRPr="00834DED">
              <w:rPr>
                <w:b/>
                <w:sz w:val="24"/>
                <w:szCs w:val="24"/>
              </w:rPr>
              <w:t>2015/16</w:t>
            </w:r>
          </w:p>
        </w:tc>
        <w:tc>
          <w:tcPr>
            <w:tcW w:w="1848" w:type="dxa"/>
          </w:tcPr>
          <w:p w:rsidR="00E65E84" w:rsidRPr="00834DED" w:rsidRDefault="00E65E84" w:rsidP="00D14C35">
            <w:pPr>
              <w:rPr>
                <w:b/>
                <w:sz w:val="24"/>
                <w:szCs w:val="24"/>
              </w:rPr>
            </w:pPr>
            <w:r w:rsidRPr="00834DED">
              <w:rPr>
                <w:b/>
                <w:sz w:val="24"/>
                <w:szCs w:val="24"/>
              </w:rPr>
              <w:t>2016/17</w:t>
            </w:r>
          </w:p>
        </w:tc>
        <w:tc>
          <w:tcPr>
            <w:tcW w:w="1849" w:type="dxa"/>
          </w:tcPr>
          <w:p w:rsidR="00E65E84" w:rsidRPr="00834DED" w:rsidRDefault="00E65E84" w:rsidP="00D14C35">
            <w:pPr>
              <w:rPr>
                <w:b/>
                <w:sz w:val="24"/>
                <w:szCs w:val="24"/>
              </w:rPr>
            </w:pPr>
            <w:r w:rsidRPr="00834DED">
              <w:rPr>
                <w:b/>
                <w:sz w:val="24"/>
                <w:szCs w:val="24"/>
              </w:rPr>
              <w:t>2017/18</w:t>
            </w:r>
          </w:p>
        </w:tc>
        <w:tc>
          <w:tcPr>
            <w:tcW w:w="1849" w:type="dxa"/>
          </w:tcPr>
          <w:p w:rsidR="00E65E84" w:rsidRPr="00834DED" w:rsidRDefault="00E65E84" w:rsidP="00D14C35">
            <w:pPr>
              <w:rPr>
                <w:b/>
                <w:sz w:val="24"/>
                <w:szCs w:val="24"/>
              </w:rPr>
            </w:pPr>
            <w:r w:rsidRPr="00834DED">
              <w:rPr>
                <w:b/>
                <w:sz w:val="24"/>
                <w:szCs w:val="24"/>
              </w:rPr>
              <w:t>Total</w:t>
            </w:r>
          </w:p>
        </w:tc>
      </w:tr>
      <w:tr w:rsidR="00E65E84" w:rsidRPr="006D124D" w:rsidTr="00E65E84">
        <w:tc>
          <w:tcPr>
            <w:tcW w:w="1848" w:type="dxa"/>
          </w:tcPr>
          <w:p w:rsidR="00E65E84" w:rsidRPr="006D124D" w:rsidRDefault="00E65E84" w:rsidP="00D14C35">
            <w:pPr>
              <w:rPr>
                <w:sz w:val="24"/>
                <w:szCs w:val="24"/>
              </w:rPr>
            </w:pPr>
            <w:r w:rsidRPr="006D124D">
              <w:rPr>
                <w:sz w:val="24"/>
                <w:szCs w:val="24"/>
              </w:rPr>
              <w:t>Number of homes required (using household projections)</w:t>
            </w:r>
          </w:p>
        </w:tc>
        <w:tc>
          <w:tcPr>
            <w:tcW w:w="1848" w:type="dxa"/>
          </w:tcPr>
          <w:p w:rsidR="00E65E84" w:rsidRPr="006D124D" w:rsidRDefault="00E65E84" w:rsidP="00D14C35">
            <w:pPr>
              <w:rPr>
                <w:sz w:val="24"/>
                <w:szCs w:val="24"/>
              </w:rPr>
            </w:pPr>
            <w:r w:rsidRPr="006D124D">
              <w:rPr>
                <w:sz w:val="24"/>
                <w:szCs w:val="24"/>
              </w:rPr>
              <w:t>191</w:t>
            </w:r>
          </w:p>
        </w:tc>
        <w:tc>
          <w:tcPr>
            <w:tcW w:w="1848" w:type="dxa"/>
          </w:tcPr>
          <w:p w:rsidR="00E65E84" w:rsidRPr="006D124D" w:rsidRDefault="00E65E84" w:rsidP="00D14C35">
            <w:pPr>
              <w:rPr>
                <w:sz w:val="24"/>
                <w:szCs w:val="24"/>
              </w:rPr>
            </w:pPr>
            <w:r w:rsidRPr="006D124D">
              <w:rPr>
                <w:sz w:val="24"/>
                <w:szCs w:val="24"/>
              </w:rPr>
              <w:t>189</w:t>
            </w:r>
          </w:p>
        </w:tc>
        <w:tc>
          <w:tcPr>
            <w:tcW w:w="1849" w:type="dxa"/>
          </w:tcPr>
          <w:p w:rsidR="00E65E84" w:rsidRPr="006D124D" w:rsidRDefault="00E65E84" w:rsidP="00D14C35">
            <w:pPr>
              <w:rPr>
                <w:sz w:val="24"/>
                <w:szCs w:val="24"/>
              </w:rPr>
            </w:pPr>
            <w:r w:rsidRPr="006D124D">
              <w:rPr>
                <w:sz w:val="24"/>
                <w:szCs w:val="24"/>
              </w:rPr>
              <w:t>201</w:t>
            </w:r>
          </w:p>
        </w:tc>
        <w:tc>
          <w:tcPr>
            <w:tcW w:w="1849" w:type="dxa"/>
          </w:tcPr>
          <w:p w:rsidR="00E65E84" w:rsidRPr="006D124D" w:rsidRDefault="00E65E84" w:rsidP="00D14C35">
            <w:pPr>
              <w:rPr>
                <w:sz w:val="24"/>
                <w:szCs w:val="24"/>
              </w:rPr>
            </w:pPr>
            <w:r w:rsidRPr="006D124D">
              <w:rPr>
                <w:sz w:val="24"/>
                <w:szCs w:val="24"/>
              </w:rPr>
              <w:t>581</w:t>
            </w:r>
          </w:p>
        </w:tc>
      </w:tr>
      <w:tr w:rsidR="00E65E84" w:rsidRPr="006D124D" w:rsidTr="00E65E84">
        <w:tc>
          <w:tcPr>
            <w:tcW w:w="1848" w:type="dxa"/>
          </w:tcPr>
          <w:p w:rsidR="00E65E84" w:rsidRPr="006D124D" w:rsidRDefault="00E65E84" w:rsidP="00D14C35">
            <w:pPr>
              <w:rPr>
                <w:sz w:val="24"/>
                <w:szCs w:val="24"/>
              </w:rPr>
            </w:pPr>
            <w:r w:rsidRPr="006D124D">
              <w:rPr>
                <w:sz w:val="24"/>
                <w:szCs w:val="24"/>
              </w:rPr>
              <w:t>Number of homes delivered</w:t>
            </w:r>
          </w:p>
        </w:tc>
        <w:tc>
          <w:tcPr>
            <w:tcW w:w="1848" w:type="dxa"/>
          </w:tcPr>
          <w:p w:rsidR="00E65E84" w:rsidRPr="006D124D" w:rsidRDefault="00E65E84" w:rsidP="00D14C35">
            <w:pPr>
              <w:rPr>
                <w:sz w:val="24"/>
                <w:szCs w:val="24"/>
              </w:rPr>
            </w:pPr>
            <w:r w:rsidRPr="006D124D">
              <w:rPr>
                <w:sz w:val="24"/>
                <w:szCs w:val="24"/>
              </w:rPr>
              <w:t>226</w:t>
            </w:r>
          </w:p>
        </w:tc>
        <w:tc>
          <w:tcPr>
            <w:tcW w:w="1848" w:type="dxa"/>
          </w:tcPr>
          <w:p w:rsidR="00E65E84" w:rsidRPr="006D124D" w:rsidRDefault="00E65E84" w:rsidP="00D14C35">
            <w:pPr>
              <w:rPr>
                <w:sz w:val="24"/>
                <w:szCs w:val="24"/>
              </w:rPr>
            </w:pPr>
            <w:r w:rsidRPr="006D124D">
              <w:rPr>
                <w:sz w:val="24"/>
                <w:szCs w:val="24"/>
              </w:rPr>
              <w:t>262</w:t>
            </w:r>
          </w:p>
        </w:tc>
        <w:tc>
          <w:tcPr>
            <w:tcW w:w="1849" w:type="dxa"/>
          </w:tcPr>
          <w:p w:rsidR="00E65E84" w:rsidRPr="006D124D" w:rsidRDefault="00E65E84" w:rsidP="00D14C35">
            <w:pPr>
              <w:rPr>
                <w:sz w:val="24"/>
                <w:szCs w:val="24"/>
              </w:rPr>
            </w:pPr>
            <w:r w:rsidRPr="006D124D">
              <w:rPr>
                <w:sz w:val="24"/>
                <w:szCs w:val="24"/>
              </w:rPr>
              <w:t>184</w:t>
            </w:r>
          </w:p>
        </w:tc>
        <w:tc>
          <w:tcPr>
            <w:tcW w:w="1849" w:type="dxa"/>
          </w:tcPr>
          <w:p w:rsidR="00E65E84" w:rsidRPr="006D124D" w:rsidRDefault="00E65E84" w:rsidP="00D14C35">
            <w:pPr>
              <w:rPr>
                <w:sz w:val="24"/>
                <w:szCs w:val="24"/>
              </w:rPr>
            </w:pPr>
            <w:r w:rsidRPr="006D124D">
              <w:rPr>
                <w:sz w:val="24"/>
                <w:szCs w:val="24"/>
              </w:rPr>
              <w:t>672</w:t>
            </w:r>
          </w:p>
        </w:tc>
      </w:tr>
      <w:tr w:rsidR="00E65E84" w:rsidRPr="006D124D" w:rsidTr="00BB5521">
        <w:tc>
          <w:tcPr>
            <w:tcW w:w="9242" w:type="dxa"/>
            <w:gridSpan w:val="5"/>
          </w:tcPr>
          <w:p w:rsidR="00E65E84" w:rsidRPr="00834DED" w:rsidRDefault="00E65E84" w:rsidP="00D14C35">
            <w:pPr>
              <w:rPr>
                <w:b/>
                <w:sz w:val="24"/>
                <w:szCs w:val="24"/>
              </w:rPr>
            </w:pPr>
            <w:r w:rsidRPr="00834DED">
              <w:rPr>
                <w:b/>
                <w:sz w:val="24"/>
                <w:szCs w:val="24"/>
              </w:rPr>
              <w:t>Housing Delivery Test Measurement (HDT) = 115%</w:t>
            </w:r>
          </w:p>
        </w:tc>
      </w:tr>
    </w:tbl>
    <w:p w:rsidR="00834DED" w:rsidRDefault="00834DED" w:rsidP="00834DED">
      <w:pPr>
        <w:rPr>
          <w:b/>
          <w:sz w:val="24"/>
          <w:szCs w:val="24"/>
        </w:rPr>
      </w:pPr>
    </w:p>
    <w:p w:rsidR="00BB2749" w:rsidRDefault="003C5D11" w:rsidP="00834DED">
      <w:pPr>
        <w:rPr>
          <w:b/>
          <w:sz w:val="24"/>
          <w:szCs w:val="24"/>
        </w:rPr>
      </w:pPr>
      <w:r w:rsidRPr="006D124D">
        <w:rPr>
          <w:sz w:val="24"/>
          <w:szCs w:val="24"/>
        </w:rPr>
        <w:t xml:space="preserve">The </w:t>
      </w:r>
      <w:r>
        <w:rPr>
          <w:sz w:val="24"/>
          <w:szCs w:val="24"/>
        </w:rPr>
        <w:t>number of homes delivered</w:t>
      </w:r>
      <w:r w:rsidRPr="006D124D">
        <w:rPr>
          <w:sz w:val="24"/>
          <w:szCs w:val="24"/>
        </w:rPr>
        <w:t xml:space="preserve"> also include</w:t>
      </w:r>
      <w:r>
        <w:rPr>
          <w:sz w:val="24"/>
          <w:szCs w:val="24"/>
        </w:rPr>
        <w:t>s</w:t>
      </w:r>
      <w:r w:rsidRPr="006D124D">
        <w:rPr>
          <w:sz w:val="24"/>
          <w:szCs w:val="24"/>
        </w:rPr>
        <w:t xml:space="preserve"> an allowance for communal living developments. A large nursing home </w:t>
      </w:r>
      <w:r>
        <w:rPr>
          <w:sz w:val="24"/>
          <w:szCs w:val="24"/>
        </w:rPr>
        <w:t xml:space="preserve">(use class C2) </w:t>
      </w:r>
      <w:r w:rsidRPr="006D124D">
        <w:rPr>
          <w:sz w:val="24"/>
          <w:szCs w:val="24"/>
        </w:rPr>
        <w:t>was completed in Stourport-</w:t>
      </w:r>
      <w:proofErr w:type="gramStart"/>
      <w:r w:rsidRPr="006D124D">
        <w:rPr>
          <w:sz w:val="24"/>
          <w:szCs w:val="24"/>
        </w:rPr>
        <w:t>on</w:t>
      </w:r>
      <w:proofErr w:type="gramEnd"/>
      <w:r w:rsidRPr="006D124D">
        <w:rPr>
          <w:sz w:val="24"/>
          <w:szCs w:val="24"/>
        </w:rPr>
        <w:t xml:space="preserve">-Severn in 2017/18. </w:t>
      </w:r>
      <w:r>
        <w:rPr>
          <w:sz w:val="24"/>
          <w:szCs w:val="24"/>
        </w:rPr>
        <w:t xml:space="preserve">A ratio of 1.8 </w:t>
      </w:r>
      <w:proofErr w:type="spellStart"/>
      <w:r>
        <w:rPr>
          <w:sz w:val="24"/>
          <w:szCs w:val="24"/>
        </w:rPr>
        <w:t>bedspaces</w:t>
      </w:r>
      <w:proofErr w:type="spellEnd"/>
      <w:r>
        <w:rPr>
          <w:sz w:val="24"/>
          <w:szCs w:val="24"/>
        </w:rPr>
        <w:t xml:space="preserve"> to 1 dwelling is used in the calculation.</w:t>
      </w:r>
    </w:p>
    <w:p w:rsidR="00ED72C0" w:rsidRPr="00834DED" w:rsidRDefault="00ED72C0" w:rsidP="00834DED">
      <w:pPr>
        <w:rPr>
          <w:b/>
          <w:sz w:val="24"/>
          <w:szCs w:val="24"/>
        </w:rPr>
      </w:pPr>
      <w:r w:rsidRPr="00834DED">
        <w:rPr>
          <w:b/>
          <w:sz w:val="24"/>
          <w:szCs w:val="24"/>
        </w:rPr>
        <w:t>Five Year Housing Land Supply</w:t>
      </w:r>
    </w:p>
    <w:p w:rsidR="00ED72C0" w:rsidRPr="006D124D" w:rsidRDefault="00ED72C0" w:rsidP="00ED72C0">
      <w:pPr>
        <w:rPr>
          <w:sz w:val="24"/>
          <w:szCs w:val="24"/>
        </w:rPr>
      </w:pPr>
      <w:r w:rsidRPr="006D124D">
        <w:rPr>
          <w:sz w:val="24"/>
          <w:szCs w:val="24"/>
        </w:rPr>
        <w:t>4.6</w:t>
      </w:r>
      <w:r w:rsidRPr="006D124D">
        <w:rPr>
          <w:sz w:val="24"/>
          <w:szCs w:val="24"/>
        </w:rPr>
        <w:tab/>
      </w:r>
      <w:r w:rsidR="00BB5521" w:rsidRPr="006D124D">
        <w:rPr>
          <w:sz w:val="24"/>
          <w:szCs w:val="24"/>
        </w:rPr>
        <w:t>As of 1</w:t>
      </w:r>
      <w:r w:rsidR="00BB5521" w:rsidRPr="006D124D">
        <w:rPr>
          <w:sz w:val="24"/>
          <w:szCs w:val="24"/>
          <w:vertAlign w:val="superscript"/>
        </w:rPr>
        <w:t>st</w:t>
      </w:r>
      <w:r w:rsidR="00BB5521" w:rsidRPr="006D124D">
        <w:rPr>
          <w:sz w:val="24"/>
          <w:szCs w:val="24"/>
        </w:rPr>
        <w:t xml:space="preserve"> April 2019 Wyre Forest District could demonstrate a 7.18 years </w:t>
      </w:r>
      <w:r w:rsidR="006271D4" w:rsidRPr="006D124D">
        <w:rPr>
          <w:sz w:val="24"/>
          <w:szCs w:val="24"/>
        </w:rPr>
        <w:t xml:space="preserve">supply. </w:t>
      </w:r>
      <w:r w:rsidR="008C7A9D" w:rsidRPr="006D124D">
        <w:rPr>
          <w:sz w:val="24"/>
          <w:szCs w:val="24"/>
        </w:rPr>
        <w:t xml:space="preserve">Further details </w:t>
      </w:r>
      <w:r w:rsidR="00553176" w:rsidRPr="006D124D">
        <w:rPr>
          <w:sz w:val="24"/>
          <w:szCs w:val="24"/>
        </w:rPr>
        <w:t xml:space="preserve">on all the sites </w:t>
      </w:r>
      <w:r w:rsidR="008C7A9D" w:rsidRPr="006D124D">
        <w:rPr>
          <w:sz w:val="24"/>
          <w:szCs w:val="24"/>
        </w:rPr>
        <w:t xml:space="preserve">can be found in the full report at </w:t>
      </w:r>
      <w:hyperlink r:id="rId10" w:history="1">
        <w:r w:rsidR="006271D4" w:rsidRPr="006D124D">
          <w:rPr>
            <w:rStyle w:val="Hyperlink"/>
            <w:sz w:val="24"/>
            <w:szCs w:val="24"/>
          </w:rPr>
          <w:t>https://www.wyreforestdc.gov.uk/media/4656983/Wyre-Forest-Five-Year-Housing-Land-Supply-Report-April-2019-version-190816.pdf</w:t>
        </w:r>
      </w:hyperlink>
      <w:r w:rsidR="006271D4" w:rsidRPr="006D124D">
        <w:rPr>
          <w:sz w:val="24"/>
          <w:szCs w:val="24"/>
        </w:rPr>
        <w:t xml:space="preserve"> </w:t>
      </w:r>
      <w:r w:rsidR="009861A4" w:rsidRPr="006D124D">
        <w:rPr>
          <w:sz w:val="24"/>
          <w:szCs w:val="24"/>
        </w:rPr>
        <w:t xml:space="preserve">. This includes a 5% buffer to ensure choice and competition in the market for land. This supply consists of outstanding planning permissions, site allocations in existing Local Plan documents as well as a windfall allowance. </w:t>
      </w:r>
      <w:r w:rsidR="000A7BD3" w:rsidRPr="006D124D">
        <w:rPr>
          <w:sz w:val="24"/>
          <w:szCs w:val="24"/>
        </w:rPr>
        <w:t xml:space="preserve">The </w:t>
      </w:r>
      <w:r w:rsidR="00F22A1D" w:rsidRPr="006D124D">
        <w:rPr>
          <w:sz w:val="24"/>
          <w:szCs w:val="24"/>
        </w:rPr>
        <w:t>‘other deliverable</w:t>
      </w:r>
      <w:r w:rsidR="000A7BD3" w:rsidRPr="006D124D">
        <w:rPr>
          <w:sz w:val="24"/>
          <w:szCs w:val="24"/>
        </w:rPr>
        <w:t xml:space="preserve"> sites’ </w:t>
      </w:r>
      <w:r w:rsidR="00DC6DD7" w:rsidRPr="006D124D">
        <w:rPr>
          <w:sz w:val="24"/>
          <w:szCs w:val="24"/>
        </w:rPr>
        <w:t xml:space="preserve">included in the supply </w:t>
      </w:r>
      <w:r w:rsidR="00F22A1D" w:rsidRPr="006D124D">
        <w:rPr>
          <w:sz w:val="24"/>
          <w:szCs w:val="24"/>
        </w:rPr>
        <w:t xml:space="preserve">are mainly allocated sites with planning application decisions </w:t>
      </w:r>
      <w:r w:rsidR="00DC6DD7" w:rsidRPr="006D124D">
        <w:rPr>
          <w:sz w:val="24"/>
          <w:szCs w:val="24"/>
        </w:rPr>
        <w:t xml:space="preserve">still </w:t>
      </w:r>
      <w:r w:rsidR="00F22A1D" w:rsidRPr="006D124D">
        <w:rPr>
          <w:sz w:val="24"/>
          <w:szCs w:val="24"/>
        </w:rPr>
        <w:t>pending at 1</w:t>
      </w:r>
      <w:r w:rsidR="00F22A1D" w:rsidRPr="006D124D">
        <w:rPr>
          <w:sz w:val="24"/>
          <w:szCs w:val="24"/>
          <w:vertAlign w:val="superscript"/>
        </w:rPr>
        <w:t>st</w:t>
      </w:r>
      <w:r w:rsidR="00F22A1D" w:rsidRPr="006D124D">
        <w:rPr>
          <w:sz w:val="24"/>
          <w:szCs w:val="24"/>
        </w:rPr>
        <w:t xml:space="preserve"> April 2019. </w:t>
      </w:r>
    </w:p>
    <w:p w:rsidR="00BB2749" w:rsidRPr="006D124D" w:rsidRDefault="00F56AA7" w:rsidP="00ED72C0">
      <w:pPr>
        <w:rPr>
          <w:sz w:val="24"/>
          <w:szCs w:val="24"/>
        </w:rPr>
      </w:pPr>
      <w:r w:rsidRPr="006D124D">
        <w:rPr>
          <w:sz w:val="24"/>
          <w:szCs w:val="24"/>
        </w:rPr>
        <w:t xml:space="preserve">The table below is taken from the full report and shows the breakdown of the calculation. </w:t>
      </w:r>
    </w:p>
    <w:tbl>
      <w:tblPr>
        <w:tblStyle w:val="TableGrid"/>
        <w:tblW w:w="0" w:type="auto"/>
        <w:tblLook w:val="04A0" w:firstRow="1" w:lastRow="0" w:firstColumn="1" w:lastColumn="0" w:noHBand="0" w:noVBand="1"/>
      </w:tblPr>
      <w:tblGrid>
        <w:gridCol w:w="6912"/>
        <w:gridCol w:w="2127"/>
      </w:tblGrid>
      <w:tr w:rsidR="00605D69" w:rsidRPr="006D124D" w:rsidTr="00605D69">
        <w:tc>
          <w:tcPr>
            <w:tcW w:w="6912" w:type="dxa"/>
          </w:tcPr>
          <w:p w:rsidR="00605D69" w:rsidRPr="00834DED" w:rsidRDefault="00605D69" w:rsidP="00ED72C0">
            <w:pPr>
              <w:rPr>
                <w:b/>
                <w:sz w:val="24"/>
                <w:szCs w:val="24"/>
              </w:rPr>
            </w:pPr>
            <w:r w:rsidRPr="00834DED">
              <w:rPr>
                <w:b/>
                <w:sz w:val="24"/>
                <w:szCs w:val="24"/>
              </w:rPr>
              <w:t>Five year requirement 2019-2024 (incl.5% buffer)</w:t>
            </w:r>
          </w:p>
        </w:tc>
        <w:tc>
          <w:tcPr>
            <w:tcW w:w="2127" w:type="dxa"/>
          </w:tcPr>
          <w:p w:rsidR="00605D69" w:rsidRPr="006D124D" w:rsidRDefault="00605D69" w:rsidP="00ED72C0">
            <w:pPr>
              <w:rPr>
                <w:sz w:val="24"/>
                <w:szCs w:val="24"/>
              </w:rPr>
            </w:pPr>
            <w:r w:rsidRPr="006D124D">
              <w:rPr>
                <w:sz w:val="24"/>
                <w:szCs w:val="24"/>
              </w:rPr>
              <w:t>1302 dwellings</w:t>
            </w:r>
          </w:p>
        </w:tc>
      </w:tr>
      <w:tr w:rsidR="00605D69" w:rsidRPr="006D124D" w:rsidTr="00605D69">
        <w:tc>
          <w:tcPr>
            <w:tcW w:w="6912" w:type="dxa"/>
          </w:tcPr>
          <w:p w:rsidR="00605D69" w:rsidRPr="006D124D" w:rsidRDefault="00605D69" w:rsidP="00ED72C0">
            <w:pPr>
              <w:rPr>
                <w:sz w:val="24"/>
                <w:szCs w:val="24"/>
              </w:rPr>
            </w:pPr>
            <w:r w:rsidRPr="006D124D">
              <w:rPr>
                <w:sz w:val="24"/>
                <w:szCs w:val="24"/>
              </w:rPr>
              <w:t>Sites with permission (includes 4% lapse rate where sites are not started)</w:t>
            </w:r>
          </w:p>
        </w:tc>
        <w:tc>
          <w:tcPr>
            <w:tcW w:w="2127" w:type="dxa"/>
          </w:tcPr>
          <w:p w:rsidR="00605D69" w:rsidRPr="006D124D" w:rsidRDefault="00605D69" w:rsidP="00ED72C0">
            <w:pPr>
              <w:rPr>
                <w:sz w:val="24"/>
                <w:szCs w:val="24"/>
              </w:rPr>
            </w:pPr>
            <w:r w:rsidRPr="006D124D">
              <w:rPr>
                <w:sz w:val="24"/>
                <w:szCs w:val="24"/>
              </w:rPr>
              <w:t>592 dwellings</w:t>
            </w:r>
          </w:p>
        </w:tc>
      </w:tr>
      <w:tr w:rsidR="00605D69" w:rsidRPr="006D124D" w:rsidTr="00605D69">
        <w:tc>
          <w:tcPr>
            <w:tcW w:w="6912" w:type="dxa"/>
          </w:tcPr>
          <w:p w:rsidR="00605D69" w:rsidRPr="006D124D" w:rsidRDefault="00605D69" w:rsidP="00ED72C0">
            <w:pPr>
              <w:rPr>
                <w:sz w:val="24"/>
                <w:szCs w:val="24"/>
              </w:rPr>
            </w:pPr>
            <w:r w:rsidRPr="006D124D">
              <w:rPr>
                <w:sz w:val="24"/>
                <w:szCs w:val="24"/>
              </w:rPr>
              <w:t>Sites approved but awaiting S106 agreement (includes 4% lapse rate)</w:t>
            </w:r>
          </w:p>
        </w:tc>
        <w:tc>
          <w:tcPr>
            <w:tcW w:w="2127" w:type="dxa"/>
          </w:tcPr>
          <w:p w:rsidR="00605D69" w:rsidRPr="006D124D" w:rsidRDefault="00605D69" w:rsidP="00ED72C0">
            <w:pPr>
              <w:rPr>
                <w:sz w:val="24"/>
                <w:szCs w:val="24"/>
              </w:rPr>
            </w:pPr>
            <w:r w:rsidRPr="006D124D">
              <w:rPr>
                <w:sz w:val="24"/>
                <w:szCs w:val="24"/>
              </w:rPr>
              <w:t>687 dwellings</w:t>
            </w:r>
          </w:p>
        </w:tc>
      </w:tr>
      <w:tr w:rsidR="00605D69" w:rsidRPr="006D124D" w:rsidTr="00605D69">
        <w:tc>
          <w:tcPr>
            <w:tcW w:w="6912" w:type="dxa"/>
          </w:tcPr>
          <w:p w:rsidR="00605D69" w:rsidRPr="006D124D" w:rsidRDefault="00694A29" w:rsidP="00ED72C0">
            <w:pPr>
              <w:rPr>
                <w:sz w:val="24"/>
                <w:szCs w:val="24"/>
              </w:rPr>
            </w:pPr>
            <w:r w:rsidRPr="006D124D">
              <w:rPr>
                <w:sz w:val="24"/>
                <w:szCs w:val="24"/>
              </w:rPr>
              <w:t>Other deliverable sites within 5 years (includes 4% lapse rate)</w:t>
            </w:r>
          </w:p>
        </w:tc>
        <w:tc>
          <w:tcPr>
            <w:tcW w:w="2127" w:type="dxa"/>
          </w:tcPr>
          <w:p w:rsidR="00605D69" w:rsidRPr="006D124D" w:rsidRDefault="00694A29" w:rsidP="00ED72C0">
            <w:pPr>
              <w:rPr>
                <w:sz w:val="24"/>
                <w:szCs w:val="24"/>
              </w:rPr>
            </w:pPr>
            <w:r w:rsidRPr="006D124D">
              <w:rPr>
                <w:sz w:val="24"/>
                <w:szCs w:val="24"/>
              </w:rPr>
              <w:t>427 dwellings</w:t>
            </w:r>
          </w:p>
        </w:tc>
      </w:tr>
      <w:tr w:rsidR="00605D69" w:rsidRPr="006D124D" w:rsidTr="00605D69">
        <w:tc>
          <w:tcPr>
            <w:tcW w:w="6912" w:type="dxa"/>
          </w:tcPr>
          <w:p w:rsidR="00605D69" w:rsidRPr="006D124D" w:rsidRDefault="00694A29" w:rsidP="00ED72C0">
            <w:pPr>
              <w:rPr>
                <w:sz w:val="24"/>
                <w:szCs w:val="24"/>
              </w:rPr>
            </w:pPr>
            <w:r w:rsidRPr="006D124D">
              <w:rPr>
                <w:sz w:val="24"/>
                <w:szCs w:val="24"/>
              </w:rPr>
              <w:t>Windfall allowance for years 3 to 5 (includes 4% lapse rate)</w:t>
            </w:r>
          </w:p>
        </w:tc>
        <w:tc>
          <w:tcPr>
            <w:tcW w:w="2127" w:type="dxa"/>
          </w:tcPr>
          <w:p w:rsidR="00605D69" w:rsidRPr="006D124D" w:rsidRDefault="00694A29" w:rsidP="00ED72C0">
            <w:pPr>
              <w:rPr>
                <w:sz w:val="24"/>
                <w:szCs w:val="24"/>
              </w:rPr>
            </w:pPr>
            <w:r w:rsidRPr="006D124D">
              <w:rPr>
                <w:sz w:val="24"/>
                <w:szCs w:val="24"/>
              </w:rPr>
              <w:t>161 dwellings</w:t>
            </w:r>
          </w:p>
        </w:tc>
      </w:tr>
      <w:tr w:rsidR="00605D69" w:rsidRPr="006D124D" w:rsidTr="00605D69">
        <w:tc>
          <w:tcPr>
            <w:tcW w:w="6912" w:type="dxa"/>
          </w:tcPr>
          <w:p w:rsidR="00605D69" w:rsidRPr="006D124D" w:rsidRDefault="00694A29" w:rsidP="00ED72C0">
            <w:pPr>
              <w:rPr>
                <w:sz w:val="24"/>
                <w:szCs w:val="24"/>
              </w:rPr>
            </w:pPr>
            <w:r w:rsidRPr="006D124D">
              <w:rPr>
                <w:sz w:val="24"/>
                <w:szCs w:val="24"/>
              </w:rPr>
              <w:t>Total supply over 5 years</w:t>
            </w:r>
          </w:p>
        </w:tc>
        <w:tc>
          <w:tcPr>
            <w:tcW w:w="2127" w:type="dxa"/>
          </w:tcPr>
          <w:p w:rsidR="00605D69" w:rsidRPr="006D124D" w:rsidRDefault="00694A29" w:rsidP="00ED72C0">
            <w:pPr>
              <w:rPr>
                <w:sz w:val="24"/>
                <w:szCs w:val="24"/>
              </w:rPr>
            </w:pPr>
            <w:r w:rsidRPr="006D124D">
              <w:rPr>
                <w:sz w:val="24"/>
                <w:szCs w:val="24"/>
              </w:rPr>
              <w:t>1867 dwellings</w:t>
            </w:r>
          </w:p>
        </w:tc>
      </w:tr>
      <w:tr w:rsidR="00605D69" w:rsidRPr="006D124D" w:rsidTr="00605D69">
        <w:tc>
          <w:tcPr>
            <w:tcW w:w="6912" w:type="dxa"/>
          </w:tcPr>
          <w:p w:rsidR="00605D69" w:rsidRPr="00834DED" w:rsidRDefault="00694A29" w:rsidP="00ED72C0">
            <w:pPr>
              <w:rPr>
                <w:b/>
                <w:sz w:val="24"/>
                <w:szCs w:val="24"/>
              </w:rPr>
            </w:pPr>
            <w:r w:rsidRPr="00834DED">
              <w:rPr>
                <w:b/>
                <w:sz w:val="24"/>
                <w:szCs w:val="24"/>
              </w:rPr>
              <w:t>Five year calculation</w:t>
            </w:r>
            <w:r w:rsidR="00AB0755" w:rsidRPr="00834DED">
              <w:rPr>
                <w:b/>
                <w:sz w:val="24"/>
                <w:szCs w:val="24"/>
              </w:rPr>
              <w:t xml:space="preserve"> 1867</w:t>
            </w:r>
            <w:r w:rsidR="00553176" w:rsidRPr="00834DED">
              <w:rPr>
                <w:b/>
                <w:sz w:val="24"/>
                <w:szCs w:val="24"/>
              </w:rPr>
              <w:t>/ (</w:t>
            </w:r>
            <w:r w:rsidR="00AB0755" w:rsidRPr="00834DED">
              <w:rPr>
                <w:b/>
                <w:sz w:val="24"/>
                <w:szCs w:val="24"/>
              </w:rPr>
              <w:t>248+5%)</w:t>
            </w:r>
          </w:p>
        </w:tc>
        <w:tc>
          <w:tcPr>
            <w:tcW w:w="2127" w:type="dxa"/>
          </w:tcPr>
          <w:p w:rsidR="00605D69" w:rsidRPr="006D124D" w:rsidRDefault="00AB0755" w:rsidP="00ED72C0">
            <w:pPr>
              <w:rPr>
                <w:sz w:val="24"/>
                <w:szCs w:val="24"/>
              </w:rPr>
            </w:pPr>
            <w:r w:rsidRPr="006D124D">
              <w:rPr>
                <w:sz w:val="24"/>
                <w:szCs w:val="24"/>
              </w:rPr>
              <w:t>7.18 years</w:t>
            </w:r>
          </w:p>
        </w:tc>
      </w:tr>
    </w:tbl>
    <w:p w:rsidR="00F56AA7" w:rsidRPr="006D124D" w:rsidRDefault="00F56AA7" w:rsidP="00ED72C0">
      <w:pPr>
        <w:rPr>
          <w:sz w:val="24"/>
          <w:szCs w:val="24"/>
        </w:rPr>
      </w:pPr>
    </w:p>
    <w:p w:rsidR="00553176" w:rsidRPr="00834DED" w:rsidRDefault="00DC6DD7" w:rsidP="00834DED">
      <w:pPr>
        <w:rPr>
          <w:b/>
          <w:sz w:val="24"/>
          <w:szCs w:val="24"/>
        </w:rPr>
      </w:pPr>
      <w:r w:rsidRPr="00834DED">
        <w:rPr>
          <w:b/>
          <w:sz w:val="24"/>
          <w:szCs w:val="24"/>
        </w:rPr>
        <w:t>Self-Build and Custom-Build Housing</w:t>
      </w:r>
    </w:p>
    <w:p w:rsidR="00417105" w:rsidRPr="00417105" w:rsidRDefault="006F54A6" w:rsidP="00417105">
      <w:pPr>
        <w:rPr>
          <w:rFonts w:cs="Arial"/>
          <w:color w:val="000000"/>
          <w:sz w:val="24"/>
          <w:szCs w:val="24"/>
        </w:rPr>
      </w:pPr>
      <w:r w:rsidRPr="006D124D">
        <w:rPr>
          <w:rFonts w:cs="Arial"/>
          <w:sz w:val="24"/>
          <w:szCs w:val="24"/>
        </w:rPr>
        <w:lastRenderedPageBreak/>
        <w:t xml:space="preserve">Under </w:t>
      </w:r>
      <w:proofErr w:type="gramStart"/>
      <w:r w:rsidRPr="006D124D">
        <w:rPr>
          <w:rFonts w:cs="Arial"/>
          <w:sz w:val="24"/>
          <w:szCs w:val="24"/>
        </w:rPr>
        <w:t xml:space="preserve">the </w:t>
      </w:r>
      <w:r w:rsidRPr="006D124D">
        <w:rPr>
          <w:rFonts w:cs="Arial"/>
          <w:color w:val="000000"/>
          <w:sz w:val="24"/>
          <w:szCs w:val="24"/>
        </w:rPr>
        <w:t xml:space="preserve"> Self</w:t>
      </w:r>
      <w:proofErr w:type="gramEnd"/>
      <w:r w:rsidRPr="006D124D">
        <w:rPr>
          <w:rFonts w:cs="Arial"/>
          <w:color w:val="000000"/>
          <w:sz w:val="24"/>
          <w:szCs w:val="24"/>
        </w:rPr>
        <w:t>-build and Custom Housebuilding Regulation 2016, Councils to  maintain a register of individuals and associations who are interested in finding a serviced plot of land for self-build or custom build homes in their Local Authority area</w:t>
      </w:r>
      <w:r w:rsidRPr="006D124D">
        <w:rPr>
          <w:rFonts w:ascii="Arial" w:hAnsi="Arial" w:cs="Arial"/>
          <w:color w:val="000000"/>
          <w:sz w:val="24"/>
          <w:szCs w:val="24"/>
        </w:rPr>
        <w:t xml:space="preserve">. </w:t>
      </w:r>
      <w:r w:rsidRPr="006D124D">
        <w:rPr>
          <w:rFonts w:cs="Arial"/>
          <w:color w:val="000000"/>
          <w:sz w:val="24"/>
          <w:szCs w:val="24"/>
        </w:rPr>
        <w:t>There are different types of custom build including DIY, Self Finish, Full Turn Key as well as co-housing and affordable.</w:t>
      </w:r>
      <w:r w:rsidR="00C757FF" w:rsidRPr="006D124D">
        <w:rPr>
          <w:rFonts w:cs="Arial"/>
          <w:color w:val="000000"/>
          <w:sz w:val="24"/>
          <w:szCs w:val="24"/>
        </w:rPr>
        <w:t xml:space="preserve"> </w:t>
      </w:r>
      <w:r w:rsidR="00067F83" w:rsidRPr="006D124D">
        <w:rPr>
          <w:rFonts w:cs="Arial"/>
          <w:color w:val="000000"/>
          <w:sz w:val="24"/>
          <w:szCs w:val="24"/>
        </w:rPr>
        <w:t>By the end of 2018/19,</w:t>
      </w:r>
      <w:r w:rsidR="0001257F" w:rsidRPr="006D124D">
        <w:rPr>
          <w:rFonts w:cs="Arial"/>
          <w:color w:val="000000"/>
          <w:sz w:val="24"/>
          <w:szCs w:val="24"/>
        </w:rPr>
        <w:t xml:space="preserve"> there was a demand for 60 Self-</w:t>
      </w:r>
      <w:r w:rsidR="00C757FF" w:rsidRPr="006D124D">
        <w:rPr>
          <w:rFonts w:cs="Arial"/>
          <w:color w:val="000000"/>
          <w:sz w:val="24"/>
          <w:szCs w:val="24"/>
        </w:rPr>
        <w:t>Build and Custom Plots within Wyre Forest District. Of these, 40 households expressed interest</w:t>
      </w:r>
      <w:r w:rsidR="00BC2451" w:rsidRPr="006D124D">
        <w:rPr>
          <w:rFonts w:cs="Arial"/>
          <w:color w:val="000000"/>
          <w:sz w:val="24"/>
          <w:szCs w:val="24"/>
        </w:rPr>
        <w:t xml:space="preserve"> in self/custom build plots on </w:t>
      </w:r>
      <w:r w:rsidR="00C757FF" w:rsidRPr="006D124D">
        <w:rPr>
          <w:rFonts w:cs="Arial"/>
          <w:color w:val="000000"/>
          <w:sz w:val="24"/>
          <w:szCs w:val="24"/>
        </w:rPr>
        <w:t>new build development</w:t>
      </w:r>
      <w:r w:rsidR="00067F83" w:rsidRPr="006D124D">
        <w:rPr>
          <w:rFonts w:cs="Arial"/>
          <w:color w:val="000000"/>
          <w:sz w:val="24"/>
          <w:szCs w:val="24"/>
        </w:rPr>
        <w:t>s</w:t>
      </w:r>
      <w:r w:rsidR="00C757FF" w:rsidRPr="006D124D">
        <w:rPr>
          <w:rFonts w:cs="Arial"/>
          <w:color w:val="000000"/>
          <w:sz w:val="24"/>
          <w:szCs w:val="24"/>
        </w:rPr>
        <w:t xml:space="preserve">. </w:t>
      </w:r>
      <w:r w:rsidR="00BC2451" w:rsidRPr="006D124D">
        <w:rPr>
          <w:rFonts w:cs="Arial"/>
          <w:color w:val="000000"/>
          <w:sz w:val="24"/>
          <w:szCs w:val="24"/>
        </w:rPr>
        <w:t xml:space="preserve">The rural parts of the District were the most sought after and 3-bed properties were the most sought after. There was also a high level of interest in converting buildings into dwellings as opposed to complete new build. </w:t>
      </w:r>
    </w:p>
    <w:p w:rsidR="00834DED" w:rsidRDefault="00834DED" w:rsidP="00834DED">
      <w:pPr>
        <w:jc w:val="center"/>
        <w:rPr>
          <w:b/>
          <w:sz w:val="36"/>
          <w:szCs w:val="36"/>
        </w:rPr>
      </w:pPr>
    </w:p>
    <w:p w:rsidR="00834DED" w:rsidRDefault="00834DED" w:rsidP="00834DED">
      <w:pPr>
        <w:jc w:val="center"/>
        <w:rPr>
          <w:b/>
          <w:sz w:val="36"/>
          <w:szCs w:val="36"/>
        </w:rPr>
      </w:pPr>
    </w:p>
    <w:p w:rsidR="00DC6DD7" w:rsidRPr="00834DED" w:rsidRDefault="001D01DD" w:rsidP="00834DED">
      <w:pPr>
        <w:jc w:val="center"/>
        <w:rPr>
          <w:b/>
          <w:sz w:val="36"/>
          <w:szCs w:val="36"/>
        </w:rPr>
      </w:pPr>
      <w:r w:rsidRPr="00834DED">
        <w:rPr>
          <w:b/>
          <w:sz w:val="36"/>
          <w:szCs w:val="36"/>
        </w:rPr>
        <w:t>CHAPTER 5</w:t>
      </w:r>
    </w:p>
    <w:p w:rsidR="001D01DD" w:rsidRPr="00970950" w:rsidRDefault="001D01DD" w:rsidP="00970950">
      <w:pPr>
        <w:rPr>
          <w:b/>
          <w:sz w:val="28"/>
          <w:szCs w:val="28"/>
        </w:rPr>
      </w:pPr>
      <w:r w:rsidRPr="00970950">
        <w:rPr>
          <w:b/>
          <w:sz w:val="28"/>
          <w:szCs w:val="28"/>
        </w:rPr>
        <w:t>NEIGHBOURHOOD PLANNING</w:t>
      </w:r>
    </w:p>
    <w:p w:rsidR="001D01DD" w:rsidRPr="006D124D" w:rsidRDefault="001D01DD" w:rsidP="001D01DD">
      <w:pPr>
        <w:rPr>
          <w:sz w:val="24"/>
          <w:szCs w:val="24"/>
        </w:rPr>
      </w:pPr>
      <w:r w:rsidRPr="006D124D">
        <w:rPr>
          <w:sz w:val="24"/>
          <w:szCs w:val="24"/>
        </w:rPr>
        <w:t>5.1</w:t>
      </w:r>
      <w:r w:rsidRPr="006D124D">
        <w:rPr>
          <w:sz w:val="24"/>
          <w:szCs w:val="24"/>
        </w:rPr>
        <w:tab/>
        <w:t xml:space="preserve">There </w:t>
      </w:r>
      <w:r w:rsidR="001A2463" w:rsidRPr="006D124D">
        <w:rPr>
          <w:sz w:val="24"/>
          <w:szCs w:val="24"/>
        </w:rPr>
        <w:t>a</w:t>
      </w:r>
      <w:r w:rsidRPr="006D124D">
        <w:rPr>
          <w:sz w:val="24"/>
          <w:szCs w:val="24"/>
        </w:rPr>
        <w:t xml:space="preserve">re 5 designated </w:t>
      </w:r>
      <w:r w:rsidR="00572859" w:rsidRPr="006D124D">
        <w:rPr>
          <w:sz w:val="24"/>
          <w:szCs w:val="24"/>
        </w:rPr>
        <w:t>N</w:t>
      </w:r>
      <w:r w:rsidRPr="006D124D">
        <w:rPr>
          <w:sz w:val="24"/>
          <w:szCs w:val="24"/>
        </w:rPr>
        <w:t xml:space="preserve">eighbourhood </w:t>
      </w:r>
      <w:r w:rsidR="00572859" w:rsidRPr="006D124D">
        <w:rPr>
          <w:sz w:val="24"/>
          <w:szCs w:val="24"/>
        </w:rPr>
        <w:t>Areas in the District:</w:t>
      </w:r>
    </w:p>
    <w:p w:rsidR="00572859" w:rsidRPr="006D124D" w:rsidRDefault="00572859" w:rsidP="00572859">
      <w:pPr>
        <w:pStyle w:val="ListParagraph"/>
        <w:numPr>
          <w:ilvl w:val="0"/>
          <w:numId w:val="4"/>
        </w:numPr>
        <w:rPr>
          <w:sz w:val="24"/>
          <w:szCs w:val="24"/>
        </w:rPr>
      </w:pPr>
      <w:r w:rsidRPr="006D124D">
        <w:rPr>
          <w:sz w:val="24"/>
          <w:szCs w:val="24"/>
        </w:rPr>
        <w:t>Chaddesley Corbett Parish</w:t>
      </w:r>
    </w:p>
    <w:p w:rsidR="00572859" w:rsidRPr="006D124D" w:rsidRDefault="00572859" w:rsidP="00572859">
      <w:pPr>
        <w:pStyle w:val="ListParagraph"/>
        <w:numPr>
          <w:ilvl w:val="0"/>
          <w:numId w:val="4"/>
        </w:numPr>
        <w:rPr>
          <w:sz w:val="24"/>
          <w:szCs w:val="24"/>
        </w:rPr>
      </w:pPr>
      <w:r w:rsidRPr="006D124D">
        <w:rPr>
          <w:sz w:val="24"/>
          <w:szCs w:val="24"/>
        </w:rPr>
        <w:t>Churchill &amp; Blakedown Parish</w:t>
      </w:r>
    </w:p>
    <w:p w:rsidR="00572859" w:rsidRPr="006D124D" w:rsidRDefault="00572859" w:rsidP="00572859">
      <w:pPr>
        <w:pStyle w:val="ListParagraph"/>
        <w:numPr>
          <w:ilvl w:val="0"/>
          <w:numId w:val="4"/>
        </w:numPr>
        <w:rPr>
          <w:sz w:val="24"/>
          <w:szCs w:val="24"/>
        </w:rPr>
      </w:pPr>
      <w:r w:rsidRPr="006D124D">
        <w:rPr>
          <w:sz w:val="24"/>
          <w:szCs w:val="24"/>
        </w:rPr>
        <w:t>Bewdley Parish</w:t>
      </w:r>
    </w:p>
    <w:p w:rsidR="00572859" w:rsidRPr="006D124D" w:rsidRDefault="00572859" w:rsidP="00572859">
      <w:pPr>
        <w:pStyle w:val="ListParagraph"/>
        <w:numPr>
          <w:ilvl w:val="0"/>
          <w:numId w:val="4"/>
        </w:numPr>
        <w:rPr>
          <w:sz w:val="24"/>
          <w:szCs w:val="24"/>
        </w:rPr>
      </w:pPr>
      <w:r w:rsidRPr="006D124D">
        <w:rPr>
          <w:sz w:val="24"/>
          <w:szCs w:val="24"/>
        </w:rPr>
        <w:t>Upper Arley Parish</w:t>
      </w:r>
    </w:p>
    <w:p w:rsidR="00572859" w:rsidRPr="006D124D" w:rsidRDefault="00572859" w:rsidP="00572859">
      <w:pPr>
        <w:pStyle w:val="ListParagraph"/>
        <w:numPr>
          <w:ilvl w:val="0"/>
          <w:numId w:val="4"/>
        </w:numPr>
        <w:rPr>
          <w:sz w:val="24"/>
          <w:szCs w:val="24"/>
        </w:rPr>
      </w:pPr>
      <w:proofErr w:type="spellStart"/>
      <w:r w:rsidRPr="006D124D">
        <w:rPr>
          <w:sz w:val="24"/>
          <w:szCs w:val="24"/>
        </w:rPr>
        <w:t>Cookley</w:t>
      </w:r>
      <w:proofErr w:type="spellEnd"/>
      <w:r w:rsidRPr="006D124D">
        <w:rPr>
          <w:sz w:val="24"/>
          <w:szCs w:val="24"/>
        </w:rPr>
        <w:t xml:space="preserve"> and </w:t>
      </w:r>
      <w:proofErr w:type="spellStart"/>
      <w:r w:rsidRPr="006D124D">
        <w:rPr>
          <w:sz w:val="24"/>
          <w:szCs w:val="24"/>
        </w:rPr>
        <w:t>Caunsall</w:t>
      </w:r>
      <w:proofErr w:type="spellEnd"/>
    </w:p>
    <w:p w:rsidR="00572859" w:rsidRPr="006D124D" w:rsidRDefault="00572859" w:rsidP="00572859">
      <w:pPr>
        <w:rPr>
          <w:sz w:val="24"/>
          <w:szCs w:val="24"/>
        </w:rPr>
      </w:pPr>
      <w:r w:rsidRPr="006D124D">
        <w:rPr>
          <w:sz w:val="24"/>
          <w:szCs w:val="24"/>
        </w:rPr>
        <w:t>5.2</w:t>
      </w:r>
      <w:r w:rsidRPr="006D124D">
        <w:rPr>
          <w:sz w:val="24"/>
          <w:szCs w:val="24"/>
        </w:rPr>
        <w:tab/>
        <w:t xml:space="preserve">There are two ‘made’ plans – Chaddesley Corbett September 2014 and Churchill &amp; Blakedown July 2017. Bewdley Town Council </w:t>
      </w:r>
      <w:r w:rsidR="005075C6" w:rsidRPr="006D124D">
        <w:rPr>
          <w:sz w:val="24"/>
          <w:szCs w:val="24"/>
        </w:rPr>
        <w:t>has</w:t>
      </w:r>
      <w:r w:rsidRPr="006D124D">
        <w:rPr>
          <w:sz w:val="24"/>
          <w:szCs w:val="24"/>
        </w:rPr>
        <w:t xml:space="preserve"> prepared a draft Neighbourhood Plan and this went out for consultation in April/May 2018. The application for the designation of the </w:t>
      </w:r>
      <w:proofErr w:type="spellStart"/>
      <w:r w:rsidRPr="006D124D">
        <w:rPr>
          <w:sz w:val="24"/>
          <w:szCs w:val="24"/>
        </w:rPr>
        <w:t>Cookley</w:t>
      </w:r>
      <w:proofErr w:type="spellEnd"/>
      <w:r w:rsidRPr="006D124D">
        <w:rPr>
          <w:sz w:val="24"/>
          <w:szCs w:val="24"/>
        </w:rPr>
        <w:t xml:space="preserve"> and </w:t>
      </w:r>
      <w:proofErr w:type="spellStart"/>
      <w:r w:rsidRPr="006D124D">
        <w:rPr>
          <w:sz w:val="24"/>
          <w:szCs w:val="24"/>
        </w:rPr>
        <w:t>Caunsall</w:t>
      </w:r>
      <w:proofErr w:type="spellEnd"/>
      <w:r w:rsidRPr="006D124D">
        <w:rPr>
          <w:sz w:val="24"/>
          <w:szCs w:val="24"/>
        </w:rPr>
        <w:t xml:space="preserve"> Neighbourhood Plan area was approved in September 2018. </w:t>
      </w:r>
      <w:r w:rsidR="00C22041" w:rsidRPr="006D124D">
        <w:rPr>
          <w:sz w:val="24"/>
          <w:szCs w:val="24"/>
        </w:rPr>
        <w:t xml:space="preserve">A community engagement day was held in January 2019. </w:t>
      </w:r>
    </w:p>
    <w:p w:rsidR="00420B46" w:rsidRDefault="00420B46" w:rsidP="00630A13">
      <w:pPr>
        <w:pStyle w:val="Heading1"/>
        <w:rPr>
          <w:sz w:val="24"/>
          <w:szCs w:val="24"/>
        </w:rPr>
      </w:pPr>
    </w:p>
    <w:p w:rsidR="00420B46" w:rsidRDefault="00420B46" w:rsidP="00630A13">
      <w:pPr>
        <w:pStyle w:val="Heading1"/>
        <w:rPr>
          <w:sz w:val="24"/>
          <w:szCs w:val="24"/>
        </w:rPr>
      </w:pPr>
    </w:p>
    <w:p w:rsidR="00420B46" w:rsidRDefault="00420B46" w:rsidP="00630A13">
      <w:pPr>
        <w:pStyle w:val="Heading1"/>
        <w:rPr>
          <w:sz w:val="24"/>
          <w:szCs w:val="24"/>
        </w:rPr>
      </w:pPr>
    </w:p>
    <w:p w:rsidR="00420B46" w:rsidRDefault="00420B46" w:rsidP="00630A13">
      <w:pPr>
        <w:pStyle w:val="Heading1"/>
        <w:rPr>
          <w:sz w:val="24"/>
          <w:szCs w:val="24"/>
        </w:rPr>
      </w:pPr>
    </w:p>
    <w:p w:rsidR="00420B46" w:rsidRDefault="00420B46" w:rsidP="00630A13">
      <w:pPr>
        <w:pStyle w:val="Heading1"/>
        <w:rPr>
          <w:sz w:val="24"/>
          <w:szCs w:val="24"/>
        </w:rPr>
      </w:pPr>
    </w:p>
    <w:p w:rsidR="00417105" w:rsidRDefault="00417105" w:rsidP="00630A13">
      <w:pPr>
        <w:pStyle w:val="Heading1"/>
        <w:rPr>
          <w:sz w:val="24"/>
          <w:szCs w:val="24"/>
        </w:rPr>
      </w:pPr>
    </w:p>
    <w:p w:rsidR="00691BA9" w:rsidRDefault="00691BA9" w:rsidP="00691BA9">
      <w:pPr>
        <w:jc w:val="center"/>
        <w:rPr>
          <w:b/>
          <w:sz w:val="36"/>
          <w:szCs w:val="36"/>
        </w:rPr>
      </w:pPr>
    </w:p>
    <w:p w:rsidR="00691BA9" w:rsidRDefault="00691BA9" w:rsidP="00691BA9">
      <w:pPr>
        <w:jc w:val="center"/>
        <w:rPr>
          <w:b/>
          <w:sz w:val="36"/>
          <w:szCs w:val="36"/>
        </w:rPr>
      </w:pPr>
    </w:p>
    <w:p w:rsidR="00691BA9" w:rsidRDefault="00691BA9" w:rsidP="00691BA9">
      <w:pPr>
        <w:jc w:val="center"/>
        <w:rPr>
          <w:b/>
          <w:sz w:val="36"/>
          <w:szCs w:val="36"/>
        </w:rPr>
      </w:pPr>
    </w:p>
    <w:p w:rsidR="00691BA9" w:rsidRDefault="00691BA9" w:rsidP="00691BA9">
      <w:pPr>
        <w:jc w:val="center"/>
        <w:rPr>
          <w:b/>
          <w:sz w:val="36"/>
          <w:szCs w:val="36"/>
        </w:rPr>
      </w:pPr>
    </w:p>
    <w:p w:rsidR="00691BA9" w:rsidRDefault="00691BA9" w:rsidP="00691BA9">
      <w:pPr>
        <w:jc w:val="center"/>
        <w:rPr>
          <w:b/>
          <w:sz w:val="36"/>
          <w:szCs w:val="36"/>
        </w:rPr>
      </w:pPr>
    </w:p>
    <w:p w:rsidR="00630A13" w:rsidRPr="00691BA9" w:rsidRDefault="00630A13" w:rsidP="00691BA9">
      <w:pPr>
        <w:jc w:val="center"/>
        <w:rPr>
          <w:b/>
          <w:sz w:val="36"/>
          <w:szCs w:val="36"/>
        </w:rPr>
      </w:pPr>
      <w:r w:rsidRPr="00691BA9">
        <w:rPr>
          <w:b/>
          <w:sz w:val="36"/>
          <w:szCs w:val="36"/>
        </w:rPr>
        <w:t>CHAPTER 6</w:t>
      </w:r>
    </w:p>
    <w:p w:rsidR="00630A13" w:rsidRPr="00691BA9" w:rsidRDefault="00630A13" w:rsidP="00691BA9">
      <w:pPr>
        <w:rPr>
          <w:b/>
          <w:sz w:val="28"/>
          <w:szCs w:val="28"/>
        </w:rPr>
      </w:pPr>
      <w:r w:rsidRPr="00691BA9">
        <w:rPr>
          <w:b/>
          <w:sz w:val="28"/>
          <w:szCs w:val="28"/>
        </w:rPr>
        <w:t>S106 CONTRIBUTIONS FROM DEVELOPMENT</w:t>
      </w:r>
    </w:p>
    <w:p w:rsidR="00697C7F" w:rsidRPr="006D124D" w:rsidRDefault="00A32F46" w:rsidP="00697C7F">
      <w:pPr>
        <w:rPr>
          <w:sz w:val="24"/>
          <w:szCs w:val="24"/>
        </w:rPr>
      </w:pPr>
      <w:r w:rsidRPr="006D124D">
        <w:rPr>
          <w:sz w:val="24"/>
          <w:szCs w:val="24"/>
        </w:rPr>
        <w:t>6.1</w:t>
      </w:r>
      <w:r w:rsidRPr="006D124D">
        <w:rPr>
          <w:sz w:val="24"/>
          <w:szCs w:val="24"/>
        </w:rPr>
        <w:tab/>
        <w:t>At the end of March 2019 the following S106 agreements had been drawn up.</w:t>
      </w:r>
    </w:p>
    <w:tbl>
      <w:tblPr>
        <w:tblStyle w:val="TableGrid"/>
        <w:tblW w:w="0" w:type="auto"/>
        <w:tblLook w:val="04A0" w:firstRow="1" w:lastRow="0" w:firstColumn="1" w:lastColumn="0" w:noHBand="0" w:noVBand="1"/>
      </w:tblPr>
      <w:tblGrid>
        <w:gridCol w:w="1662"/>
        <w:gridCol w:w="1431"/>
        <w:gridCol w:w="2617"/>
        <w:gridCol w:w="1812"/>
        <w:gridCol w:w="1720"/>
      </w:tblGrid>
      <w:tr w:rsidR="00A32F46" w:rsidRPr="006D124D" w:rsidTr="00A32F46">
        <w:tc>
          <w:tcPr>
            <w:tcW w:w="1384" w:type="dxa"/>
          </w:tcPr>
          <w:p w:rsidR="00A32F46" w:rsidRPr="006D124D" w:rsidRDefault="00A32F46" w:rsidP="00697C7F">
            <w:pPr>
              <w:rPr>
                <w:b/>
                <w:sz w:val="24"/>
                <w:szCs w:val="24"/>
              </w:rPr>
            </w:pPr>
            <w:r w:rsidRPr="006D124D">
              <w:rPr>
                <w:b/>
                <w:sz w:val="24"/>
                <w:szCs w:val="24"/>
              </w:rPr>
              <w:t>Application Number</w:t>
            </w:r>
          </w:p>
        </w:tc>
        <w:tc>
          <w:tcPr>
            <w:tcW w:w="1276" w:type="dxa"/>
          </w:tcPr>
          <w:p w:rsidR="00A32F46" w:rsidRPr="006D124D" w:rsidRDefault="00A32F46" w:rsidP="00697C7F">
            <w:pPr>
              <w:rPr>
                <w:b/>
                <w:sz w:val="24"/>
                <w:szCs w:val="24"/>
              </w:rPr>
            </w:pPr>
            <w:r w:rsidRPr="006D124D">
              <w:rPr>
                <w:b/>
                <w:sz w:val="24"/>
                <w:szCs w:val="24"/>
              </w:rPr>
              <w:t>Site</w:t>
            </w:r>
          </w:p>
        </w:tc>
        <w:tc>
          <w:tcPr>
            <w:tcW w:w="2987" w:type="dxa"/>
          </w:tcPr>
          <w:p w:rsidR="00A32F46" w:rsidRPr="006D124D" w:rsidRDefault="00A32F46" w:rsidP="00697C7F">
            <w:pPr>
              <w:rPr>
                <w:b/>
                <w:sz w:val="24"/>
                <w:szCs w:val="24"/>
              </w:rPr>
            </w:pPr>
            <w:r w:rsidRPr="006D124D">
              <w:rPr>
                <w:b/>
                <w:sz w:val="24"/>
                <w:szCs w:val="24"/>
              </w:rPr>
              <w:t>Provisions</w:t>
            </w:r>
          </w:p>
        </w:tc>
        <w:tc>
          <w:tcPr>
            <w:tcW w:w="1794" w:type="dxa"/>
          </w:tcPr>
          <w:p w:rsidR="00A32F46" w:rsidRPr="006D124D" w:rsidRDefault="00A32F46" w:rsidP="00697C7F">
            <w:pPr>
              <w:rPr>
                <w:b/>
                <w:sz w:val="24"/>
                <w:szCs w:val="24"/>
              </w:rPr>
            </w:pPr>
            <w:r w:rsidRPr="006D124D">
              <w:rPr>
                <w:b/>
                <w:sz w:val="24"/>
                <w:szCs w:val="24"/>
              </w:rPr>
              <w:t>Triggers for Compliance</w:t>
            </w:r>
          </w:p>
        </w:tc>
        <w:tc>
          <w:tcPr>
            <w:tcW w:w="1801" w:type="dxa"/>
          </w:tcPr>
          <w:p w:rsidR="00A32F46" w:rsidRPr="006D124D" w:rsidRDefault="00A32F46" w:rsidP="00697C7F">
            <w:pPr>
              <w:rPr>
                <w:b/>
                <w:sz w:val="24"/>
                <w:szCs w:val="24"/>
              </w:rPr>
            </w:pPr>
            <w:r w:rsidRPr="006D124D">
              <w:rPr>
                <w:b/>
                <w:sz w:val="24"/>
                <w:szCs w:val="24"/>
              </w:rPr>
              <w:t>Performance</w:t>
            </w:r>
          </w:p>
        </w:tc>
      </w:tr>
      <w:tr w:rsidR="00A32F46" w:rsidRPr="006D124D" w:rsidTr="00A32F46">
        <w:tc>
          <w:tcPr>
            <w:tcW w:w="1384" w:type="dxa"/>
          </w:tcPr>
          <w:p w:rsidR="00A32F46" w:rsidRPr="006D124D" w:rsidRDefault="00A32F46" w:rsidP="00697C7F">
            <w:pPr>
              <w:rPr>
                <w:sz w:val="24"/>
                <w:szCs w:val="24"/>
              </w:rPr>
            </w:pPr>
            <w:r w:rsidRPr="006D124D">
              <w:rPr>
                <w:sz w:val="24"/>
                <w:szCs w:val="24"/>
              </w:rPr>
              <w:t>18/0529/FULL</w:t>
            </w:r>
          </w:p>
        </w:tc>
        <w:tc>
          <w:tcPr>
            <w:tcW w:w="1276" w:type="dxa"/>
          </w:tcPr>
          <w:p w:rsidR="00A32F46" w:rsidRPr="006D124D" w:rsidRDefault="00A32F46" w:rsidP="00697C7F">
            <w:pPr>
              <w:rPr>
                <w:sz w:val="24"/>
                <w:szCs w:val="24"/>
              </w:rPr>
            </w:pPr>
            <w:r w:rsidRPr="006D124D">
              <w:rPr>
                <w:sz w:val="24"/>
                <w:szCs w:val="24"/>
              </w:rPr>
              <w:t xml:space="preserve">Former Sion Hill Middle School </w:t>
            </w:r>
          </w:p>
        </w:tc>
        <w:tc>
          <w:tcPr>
            <w:tcW w:w="2987" w:type="dxa"/>
          </w:tcPr>
          <w:p w:rsidR="00A32F46" w:rsidRPr="006D124D" w:rsidRDefault="00A32F46" w:rsidP="00A32F46">
            <w:pPr>
              <w:rPr>
                <w:sz w:val="24"/>
                <w:szCs w:val="24"/>
              </w:rPr>
            </w:pPr>
            <w:r w:rsidRPr="006D124D">
              <w:rPr>
                <w:sz w:val="24"/>
                <w:szCs w:val="24"/>
              </w:rPr>
              <w:t>1.Affordable housing (46 units)</w:t>
            </w:r>
          </w:p>
          <w:p w:rsidR="00A32F46" w:rsidRPr="006D124D" w:rsidRDefault="00A32F46" w:rsidP="00A32F46">
            <w:pPr>
              <w:rPr>
                <w:sz w:val="24"/>
                <w:szCs w:val="24"/>
              </w:rPr>
            </w:pPr>
            <w:r w:rsidRPr="006D124D">
              <w:rPr>
                <w:sz w:val="24"/>
                <w:szCs w:val="24"/>
              </w:rPr>
              <w:t>2.Highway contribution of £22k towards improvement of 3 bus stops</w:t>
            </w:r>
          </w:p>
        </w:tc>
        <w:tc>
          <w:tcPr>
            <w:tcW w:w="1794" w:type="dxa"/>
          </w:tcPr>
          <w:p w:rsidR="00A32F46" w:rsidRPr="006D124D" w:rsidRDefault="00A32F46" w:rsidP="00697C7F">
            <w:pPr>
              <w:rPr>
                <w:sz w:val="24"/>
                <w:szCs w:val="24"/>
              </w:rPr>
            </w:pPr>
          </w:p>
        </w:tc>
        <w:tc>
          <w:tcPr>
            <w:tcW w:w="1801" w:type="dxa"/>
          </w:tcPr>
          <w:p w:rsidR="00A32F46" w:rsidRPr="006D124D" w:rsidRDefault="00A32F46" w:rsidP="00697C7F">
            <w:pPr>
              <w:rPr>
                <w:sz w:val="24"/>
                <w:szCs w:val="24"/>
              </w:rPr>
            </w:pPr>
            <w:r w:rsidRPr="006D124D">
              <w:rPr>
                <w:sz w:val="24"/>
                <w:szCs w:val="24"/>
              </w:rPr>
              <w:t>Draft in circulation</w:t>
            </w:r>
          </w:p>
        </w:tc>
      </w:tr>
      <w:tr w:rsidR="0076080F" w:rsidRPr="006D124D" w:rsidTr="00A32F46">
        <w:tc>
          <w:tcPr>
            <w:tcW w:w="1384" w:type="dxa"/>
          </w:tcPr>
          <w:p w:rsidR="0076080F" w:rsidRPr="006D124D" w:rsidRDefault="0076080F" w:rsidP="00697C7F">
            <w:pPr>
              <w:rPr>
                <w:sz w:val="24"/>
                <w:szCs w:val="24"/>
              </w:rPr>
            </w:pPr>
            <w:r w:rsidRPr="006D124D">
              <w:rPr>
                <w:sz w:val="24"/>
                <w:szCs w:val="24"/>
              </w:rPr>
              <w:t>18/0446/FULL</w:t>
            </w:r>
          </w:p>
        </w:tc>
        <w:tc>
          <w:tcPr>
            <w:tcW w:w="1276" w:type="dxa"/>
          </w:tcPr>
          <w:p w:rsidR="0076080F" w:rsidRPr="006D124D" w:rsidRDefault="0076080F" w:rsidP="00697C7F">
            <w:pPr>
              <w:rPr>
                <w:sz w:val="24"/>
                <w:szCs w:val="24"/>
              </w:rPr>
            </w:pPr>
            <w:r w:rsidRPr="006D124D">
              <w:rPr>
                <w:sz w:val="24"/>
                <w:szCs w:val="24"/>
              </w:rPr>
              <w:t>Site Parcel P Former British Sugar Site</w:t>
            </w:r>
          </w:p>
        </w:tc>
        <w:tc>
          <w:tcPr>
            <w:tcW w:w="2987" w:type="dxa"/>
          </w:tcPr>
          <w:p w:rsidR="0076080F" w:rsidRPr="006D124D" w:rsidRDefault="0076080F" w:rsidP="006E39D4">
            <w:pPr>
              <w:rPr>
                <w:sz w:val="24"/>
                <w:szCs w:val="24"/>
              </w:rPr>
            </w:pPr>
            <w:r w:rsidRPr="006D124D">
              <w:rPr>
                <w:sz w:val="24"/>
                <w:szCs w:val="24"/>
              </w:rPr>
              <w:t>1.Public Open Space contribution of £46.6k</w:t>
            </w:r>
          </w:p>
        </w:tc>
        <w:tc>
          <w:tcPr>
            <w:tcW w:w="1794" w:type="dxa"/>
          </w:tcPr>
          <w:p w:rsidR="0076080F" w:rsidRPr="006D124D" w:rsidRDefault="0076080F" w:rsidP="00697C7F">
            <w:pPr>
              <w:rPr>
                <w:sz w:val="24"/>
                <w:szCs w:val="24"/>
              </w:rPr>
            </w:pPr>
          </w:p>
        </w:tc>
        <w:tc>
          <w:tcPr>
            <w:tcW w:w="1801" w:type="dxa"/>
          </w:tcPr>
          <w:p w:rsidR="0076080F" w:rsidRPr="006D124D" w:rsidRDefault="0076080F" w:rsidP="0076080F">
            <w:pPr>
              <w:rPr>
                <w:sz w:val="24"/>
                <w:szCs w:val="24"/>
              </w:rPr>
            </w:pPr>
            <w:r w:rsidRPr="006D124D">
              <w:rPr>
                <w:sz w:val="24"/>
                <w:szCs w:val="24"/>
              </w:rPr>
              <w:t>Draft in circulation</w:t>
            </w:r>
          </w:p>
        </w:tc>
      </w:tr>
      <w:tr w:rsidR="0076080F" w:rsidRPr="006D124D" w:rsidTr="00A32F46">
        <w:tc>
          <w:tcPr>
            <w:tcW w:w="1384" w:type="dxa"/>
          </w:tcPr>
          <w:p w:rsidR="0076080F" w:rsidRPr="006D124D" w:rsidRDefault="0076080F" w:rsidP="00697C7F">
            <w:pPr>
              <w:rPr>
                <w:sz w:val="24"/>
                <w:szCs w:val="24"/>
              </w:rPr>
            </w:pPr>
            <w:r w:rsidRPr="006D124D">
              <w:rPr>
                <w:sz w:val="24"/>
                <w:szCs w:val="24"/>
              </w:rPr>
              <w:t>18/0285/OUTL</w:t>
            </w:r>
          </w:p>
        </w:tc>
        <w:tc>
          <w:tcPr>
            <w:tcW w:w="1276" w:type="dxa"/>
          </w:tcPr>
          <w:p w:rsidR="0076080F" w:rsidRPr="006D124D" w:rsidRDefault="002C7D1C" w:rsidP="006E39D4">
            <w:pPr>
              <w:rPr>
                <w:sz w:val="24"/>
                <w:szCs w:val="24"/>
              </w:rPr>
            </w:pPr>
            <w:proofErr w:type="spellStart"/>
            <w:r w:rsidRPr="006D124D">
              <w:rPr>
                <w:sz w:val="24"/>
                <w:szCs w:val="24"/>
              </w:rPr>
              <w:t>Churchfields</w:t>
            </w:r>
            <w:proofErr w:type="spellEnd"/>
            <w:r w:rsidRPr="006D124D">
              <w:rPr>
                <w:sz w:val="24"/>
                <w:szCs w:val="24"/>
              </w:rPr>
              <w:t xml:space="preserve"> Business Park</w:t>
            </w:r>
            <w:r w:rsidR="006E39D4" w:rsidRPr="006D124D">
              <w:rPr>
                <w:sz w:val="24"/>
                <w:szCs w:val="24"/>
              </w:rPr>
              <w:t xml:space="preserve"> </w:t>
            </w:r>
          </w:p>
        </w:tc>
        <w:tc>
          <w:tcPr>
            <w:tcW w:w="2987" w:type="dxa"/>
          </w:tcPr>
          <w:p w:rsidR="0076080F" w:rsidRPr="006D124D" w:rsidRDefault="006E39D4" w:rsidP="00697C7F">
            <w:pPr>
              <w:rPr>
                <w:sz w:val="24"/>
                <w:szCs w:val="24"/>
              </w:rPr>
            </w:pPr>
            <w:r w:rsidRPr="006D124D">
              <w:rPr>
                <w:sz w:val="24"/>
                <w:szCs w:val="24"/>
              </w:rPr>
              <w:t>Affordable Housing (18 units)</w:t>
            </w:r>
          </w:p>
        </w:tc>
        <w:tc>
          <w:tcPr>
            <w:tcW w:w="1794" w:type="dxa"/>
          </w:tcPr>
          <w:p w:rsidR="0076080F" w:rsidRPr="006D124D" w:rsidRDefault="0076080F" w:rsidP="00697C7F">
            <w:pPr>
              <w:rPr>
                <w:sz w:val="24"/>
                <w:szCs w:val="24"/>
              </w:rPr>
            </w:pPr>
          </w:p>
        </w:tc>
        <w:tc>
          <w:tcPr>
            <w:tcW w:w="1801" w:type="dxa"/>
          </w:tcPr>
          <w:p w:rsidR="0076080F" w:rsidRPr="006D124D" w:rsidRDefault="006E39D4" w:rsidP="00697C7F">
            <w:pPr>
              <w:rPr>
                <w:sz w:val="24"/>
                <w:szCs w:val="24"/>
              </w:rPr>
            </w:pPr>
            <w:r w:rsidRPr="006D124D">
              <w:rPr>
                <w:sz w:val="24"/>
                <w:szCs w:val="24"/>
              </w:rPr>
              <w:t>Draft in circulation</w:t>
            </w:r>
          </w:p>
        </w:tc>
      </w:tr>
      <w:tr w:rsidR="0076080F" w:rsidRPr="006D124D" w:rsidTr="00A32F46">
        <w:tc>
          <w:tcPr>
            <w:tcW w:w="1384" w:type="dxa"/>
          </w:tcPr>
          <w:p w:rsidR="0076080F" w:rsidRPr="006D124D" w:rsidRDefault="006E39D4" w:rsidP="00697C7F">
            <w:pPr>
              <w:rPr>
                <w:sz w:val="24"/>
                <w:szCs w:val="24"/>
              </w:rPr>
            </w:pPr>
            <w:r w:rsidRPr="006D124D">
              <w:rPr>
                <w:sz w:val="24"/>
                <w:szCs w:val="24"/>
              </w:rPr>
              <w:lastRenderedPageBreak/>
              <w:t>18/0163/FULL</w:t>
            </w:r>
          </w:p>
        </w:tc>
        <w:tc>
          <w:tcPr>
            <w:tcW w:w="1276" w:type="dxa"/>
          </w:tcPr>
          <w:p w:rsidR="0076080F" w:rsidRPr="006D124D" w:rsidRDefault="006E39D4" w:rsidP="00697C7F">
            <w:pPr>
              <w:rPr>
                <w:sz w:val="24"/>
                <w:szCs w:val="24"/>
              </w:rPr>
            </w:pPr>
            <w:r w:rsidRPr="006D124D">
              <w:rPr>
                <w:sz w:val="24"/>
                <w:szCs w:val="24"/>
              </w:rPr>
              <w:t>Land off Stourbridge Road (</w:t>
            </w:r>
            <w:proofErr w:type="spellStart"/>
            <w:r w:rsidRPr="006D124D">
              <w:rPr>
                <w:sz w:val="24"/>
                <w:szCs w:val="24"/>
              </w:rPr>
              <w:t>Hurcott</w:t>
            </w:r>
            <w:proofErr w:type="spellEnd"/>
            <w:r w:rsidRPr="006D124D">
              <w:rPr>
                <w:sz w:val="24"/>
                <w:szCs w:val="24"/>
              </w:rPr>
              <w:t>)</w:t>
            </w:r>
          </w:p>
        </w:tc>
        <w:tc>
          <w:tcPr>
            <w:tcW w:w="2987" w:type="dxa"/>
          </w:tcPr>
          <w:p w:rsidR="0076080F" w:rsidRPr="006D124D" w:rsidRDefault="006E39D4" w:rsidP="00697C7F">
            <w:pPr>
              <w:rPr>
                <w:sz w:val="24"/>
                <w:szCs w:val="24"/>
              </w:rPr>
            </w:pPr>
            <w:r w:rsidRPr="006D124D">
              <w:rPr>
                <w:sz w:val="24"/>
                <w:szCs w:val="24"/>
              </w:rPr>
              <w:t>1. Education contribution of £373.3k</w:t>
            </w:r>
          </w:p>
          <w:p w:rsidR="006E39D4" w:rsidRPr="006D124D" w:rsidRDefault="006E39D4" w:rsidP="006E39D4">
            <w:pPr>
              <w:rPr>
                <w:sz w:val="24"/>
                <w:szCs w:val="24"/>
              </w:rPr>
            </w:pPr>
            <w:r w:rsidRPr="006D124D">
              <w:rPr>
                <w:sz w:val="24"/>
                <w:szCs w:val="24"/>
              </w:rPr>
              <w:t>2.Public Open Space Contribution of £101.7k</w:t>
            </w:r>
          </w:p>
          <w:p w:rsidR="006E39D4" w:rsidRPr="006D124D" w:rsidRDefault="006E39D4" w:rsidP="006E39D4">
            <w:pPr>
              <w:rPr>
                <w:sz w:val="24"/>
                <w:szCs w:val="24"/>
              </w:rPr>
            </w:pPr>
            <w:r w:rsidRPr="006D124D">
              <w:rPr>
                <w:sz w:val="24"/>
                <w:szCs w:val="24"/>
              </w:rPr>
              <w:t>3.Highway contributions of £20k for bus stop provision, £4.9k for speed limit extension, £18.2k for Personal Travel Planning</w:t>
            </w:r>
          </w:p>
          <w:p w:rsidR="006E39D4" w:rsidRPr="006D124D" w:rsidRDefault="006E39D4" w:rsidP="006E39D4">
            <w:pPr>
              <w:rPr>
                <w:sz w:val="24"/>
                <w:szCs w:val="24"/>
              </w:rPr>
            </w:pPr>
            <w:r w:rsidRPr="006D124D">
              <w:rPr>
                <w:sz w:val="24"/>
                <w:szCs w:val="24"/>
              </w:rPr>
              <w:t>4.Affordable Housing</w:t>
            </w:r>
          </w:p>
        </w:tc>
        <w:tc>
          <w:tcPr>
            <w:tcW w:w="1794" w:type="dxa"/>
          </w:tcPr>
          <w:p w:rsidR="0076080F" w:rsidRPr="006D124D" w:rsidRDefault="00666BED" w:rsidP="00697C7F">
            <w:pPr>
              <w:rPr>
                <w:sz w:val="24"/>
                <w:szCs w:val="24"/>
              </w:rPr>
            </w:pPr>
            <w:r w:rsidRPr="006D124D">
              <w:rPr>
                <w:sz w:val="24"/>
                <w:szCs w:val="24"/>
              </w:rPr>
              <w:t>1.Occupation of 1/3 of dwellings</w:t>
            </w:r>
          </w:p>
          <w:p w:rsidR="00666BED" w:rsidRPr="006D124D" w:rsidRDefault="00666BED" w:rsidP="00697C7F">
            <w:pPr>
              <w:rPr>
                <w:sz w:val="24"/>
                <w:szCs w:val="24"/>
              </w:rPr>
            </w:pPr>
            <w:r w:rsidRPr="006D124D">
              <w:rPr>
                <w:sz w:val="24"/>
                <w:szCs w:val="24"/>
              </w:rPr>
              <w:t>2.Prior to 1</w:t>
            </w:r>
            <w:r w:rsidRPr="006D124D">
              <w:rPr>
                <w:sz w:val="24"/>
                <w:szCs w:val="24"/>
                <w:vertAlign w:val="superscript"/>
              </w:rPr>
              <w:t>st</w:t>
            </w:r>
            <w:r w:rsidRPr="006D124D">
              <w:rPr>
                <w:sz w:val="24"/>
                <w:szCs w:val="24"/>
              </w:rPr>
              <w:t xml:space="preserve"> occupation</w:t>
            </w:r>
          </w:p>
          <w:p w:rsidR="00666BED" w:rsidRPr="006D124D" w:rsidRDefault="00666BED" w:rsidP="00697C7F">
            <w:pPr>
              <w:rPr>
                <w:sz w:val="24"/>
                <w:szCs w:val="24"/>
              </w:rPr>
            </w:pPr>
            <w:r w:rsidRPr="006D124D">
              <w:rPr>
                <w:sz w:val="24"/>
                <w:szCs w:val="24"/>
              </w:rPr>
              <w:t>3.Prior to commencement</w:t>
            </w:r>
          </w:p>
        </w:tc>
        <w:tc>
          <w:tcPr>
            <w:tcW w:w="1801" w:type="dxa"/>
          </w:tcPr>
          <w:p w:rsidR="0076080F" w:rsidRPr="006D124D" w:rsidRDefault="00666BED" w:rsidP="00697C7F">
            <w:pPr>
              <w:rPr>
                <w:sz w:val="24"/>
                <w:szCs w:val="24"/>
              </w:rPr>
            </w:pPr>
            <w:r w:rsidRPr="006D124D">
              <w:rPr>
                <w:sz w:val="24"/>
                <w:szCs w:val="24"/>
              </w:rPr>
              <w:t>Agreement completed 9</w:t>
            </w:r>
            <w:r w:rsidRPr="006D124D">
              <w:rPr>
                <w:sz w:val="24"/>
                <w:szCs w:val="24"/>
                <w:vertAlign w:val="superscript"/>
              </w:rPr>
              <w:t>th</w:t>
            </w:r>
            <w:r w:rsidRPr="006D124D">
              <w:rPr>
                <w:sz w:val="24"/>
                <w:szCs w:val="24"/>
              </w:rPr>
              <w:t xml:space="preserve"> August 2018</w:t>
            </w:r>
          </w:p>
        </w:tc>
      </w:tr>
      <w:tr w:rsidR="0076080F" w:rsidRPr="006D124D" w:rsidTr="00A32F46">
        <w:tc>
          <w:tcPr>
            <w:tcW w:w="1384" w:type="dxa"/>
          </w:tcPr>
          <w:p w:rsidR="0076080F" w:rsidRPr="006D124D" w:rsidRDefault="00666BED" w:rsidP="00697C7F">
            <w:pPr>
              <w:rPr>
                <w:sz w:val="24"/>
                <w:szCs w:val="24"/>
              </w:rPr>
            </w:pPr>
            <w:r w:rsidRPr="006D124D">
              <w:rPr>
                <w:sz w:val="24"/>
                <w:szCs w:val="24"/>
              </w:rPr>
              <w:t>18/0034/FULL</w:t>
            </w:r>
          </w:p>
        </w:tc>
        <w:tc>
          <w:tcPr>
            <w:tcW w:w="1276" w:type="dxa"/>
          </w:tcPr>
          <w:p w:rsidR="0076080F" w:rsidRPr="006D124D" w:rsidRDefault="00666BED" w:rsidP="00697C7F">
            <w:pPr>
              <w:rPr>
                <w:sz w:val="24"/>
                <w:szCs w:val="24"/>
              </w:rPr>
            </w:pPr>
            <w:r w:rsidRPr="006D124D">
              <w:rPr>
                <w:sz w:val="24"/>
                <w:szCs w:val="24"/>
              </w:rPr>
              <w:t>Wyre Forest Emergency Services Hub Stourport Road</w:t>
            </w:r>
          </w:p>
        </w:tc>
        <w:tc>
          <w:tcPr>
            <w:tcW w:w="2987" w:type="dxa"/>
          </w:tcPr>
          <w:p w:rsidR="0076080F" w:rsidRPr="006D124D" w:rsidRDefault="00666BED" w:rsidP="00697C7F">
            <w:pPr>
              <w:rPr>
                <w:sz w:val="24"/>
                <w:szCs w:val="24"/>
              </w:rPr>
            </w:pPr>
            <w:r w:rsidRPr="006D124D">
              <w:rPr>
                <w:sz w:val="24"/>
                <w:szCs w:val="24"/>
              </w:rPr>
              <w:t>Highways contribution of £15.4k to provide traffic signals on Stourport Road to allow emergency vehicles ‘green wave’ traffic priority at junction</w:t>
            </w:r>
          </w:p>
        </w:tc>
        <w:tc>
          <w:tcPr>
            <w:tcW w:w="1794" w:type="dxa"/>
          </w:tcPr>
          <w:p w:rsidR="0076080F" w:rsidRPr="006D124D" w:rsidRDefault="00666BED" w:rsidP="00697C7F">
            <w:pPr>
              <w:rPr>
                <w:sz w:val="24"/>
                <w:szCs w:val="24"/>
              </w:rPr>
            </w:pPr>
            <w:r w:rsidRPr="006D124D">
              <w:rPr>
                <w:sz w:val="24"/>
                <w:szCs w:val="24"/>
              </w:rPr>
              <w:t>Prior to commencement</w:t>
            </w:r>
          </w:p>
        </w:tc>
        <w:tc>
          <w:tcPr>
            <w:tcW w:w="1801" w:type="dxa"/>
          </w:tcPr>
          <w:p w:rsidR="0076080F" w:rsidRPr="006D124D" w:rsidRDefault="00666BED" w:rsidP="00697C7F">
            <w:pPr>
              <w:rPr>
                <w:sz w:val="24"/>
                <w:szCs w:val="24"/>
              </w:rPr>
            </w:pPr>
            <w:r w:rsidRPr="006D124D">
              <w:rPr>
                <w:sz w:val="24"/>
                <w:szCs w:val="24"/>
              </w:rPr>
              <w:t>Agreement completed 18</w:t>
            </w:r>
            <w:r w:rsidRPr="006D124D">
              <w:rPr>
                <w:sz w:val="24"/>
                <w:szCs w:val="24"/>
                <w:vertAlign w:val="superscript"/>
              </w:rPr>
              <w:t>th</w:t>
            </w:r>
            <w:r w:rsidRPr="006D124D">
              <w:rPr>
                <w:sz w:val="24"/>
                <w:szCs w:val="24"/>
              </w:rPr>
              <w:t xml:space="preserve"> July 2018</w:t>
            </w:r>
          </w:p>
        </w:tc>
      </w:tr>
      <w:tr w:rsidR="0076080F" w:rsidRPr="006D124D" w:rsidTr="00A32F46">
        <w:tc>
          <w:tcPr>
            <w:tcW w:w="1384" w:type="dxa"/>
          </w:tcPr>
          <w:p w:rsidR="0076080F" w:rsidRPr="006D124D" w:rsidRDefault="00666BED" w:rsidP="00697C7F">
            <w:pPr>
              <w:rPr>
                <w:sz w:val="24"/>
                <w:szCs w:val="24"/>
              </w:rPr>
            </w:pPr>
            <w:r w:rsidRPr="006D124D">
              <w:rPr>
                <w:sz w:val="24"/>
                <w:szCs w:val="24"/>
              </w:rPr>
              <w:t>17/0780/FULL</w:t>
            </w:r>
          </w:p>
        </w:tc>
        <w:tc>
          <w:tcPr>
            <w:tcW w:w="1276" w:type="dxa"/>
          </w:tcPr>
          <w:p w:rsidR="0076080F" w:rsidRPr="006D124D" w:rsidRDefault="00666BED" w:rsidP="00697C7F">
            <w:pPr>
              <w:rPr>
                <w:sz w:val="24"/>
                <w:szCs w:val="24"/>
              </w:rPr>
            </w:pPr>
            <w:proofErr w:type="spellStart"/>
            <w:r w:rsidRPr="006D124D">
              <w:rPr>
                <w:sz w:val="24"/>
                <w:szCs w:val="24"/>
              </w:rPr>
              <w:t>Blakebrook</w:t>
            </w:r>
            <w:proofErr w:type="spellEnd"/>
            <w:r w:rsidRPr="006D124D">
              <w:rPr>
                <w:sz w:val="24"/>
                <w:szCs w:val="24"/>
              </w:rPr>
              <w:t xml:space="preserve"> School Bewdley Road</w:t>
            </w:r>
          </w:p>
        </w:tc>
        <w:tc>
          <w:tcPr>
            <w:tcW w:w="2987" w:type="dxa"/>
          </w:tcPr>
          <w:p w:rsidR="00146BF1" w:rsidRPr="006D124D" w:rsidRDefault="00146BF1" w:rsidP="00697C7F">
            <w:pPr>
              <w:rPr>
                <w:sz w:val="24"/>
                <w:szCs w:val="24"/>
              </w:rPr>
            </w:pPr>
            <w:r w:rsidRPr="006D124D">
              <w:rPr>
                <w:sz w:val="24"/>
                <w:szCs w:val="24"/>
              </w:rPr>
              <w:t>1.Public Open Space Contribution of £19.2k</w:t>
            </w:r>
          </w:p>
          <w:p w:rsidR="00146BF1" w:rsidRPr="006D124D" w:rsidRDefault="00146BF1" w:rsidP="00697C7F">
            <w:pPr>
              <w:rPr>
                <w:sz w:val="24"/>
                <w:szCs w:val="24"/>
              </w:rPr>
            </w:pPr>
            <w:r w:rsidRPr="006D124D">
              <w:rPr>
                <w:sz w:val="24"/>
                <w:szCs w:val="24"/>
              </w:rPr>
              <w:t>2.Biodiversity contribution of £5k</w:t>
            </w:r>
          </w:p>
        </w:tc>
        <w:tc>
          <w:tcPr>
            <w:tcW w:w="1794" w:type="dxa"/>
          </w:tcPr>
          <w:p w:rsidR="0076080F" w:rsidRPr="006D124D" w:rsidRDefault="00035783" w:rsidP="00697C7F">
            <w:pPr>
              <w:rPr>
                <w:sz w:val="24"/>
                <w:szCs w:val="24"/>
              </w:rPr>
            </w:pPr>
            <w:r w:rsidRPr="006D124D">
              <w:rPr>
                <w:sz w:val="24"/>
                <w:szCs w:val="24"/>
              </w:rPr>
              <w:t>First occupation</w:t>
            </w:r>
          </w:p>
        </w:tc>
        <w:tc>
          <w:tcPr>
            <w:tcW w:w="1801" w:type="dxa"/>
          </w:tcPr>
          <w:p w:rsidR="0076080F" w:rsidRPr="006D124D" w:rsidRDefault="00035783" w:rsidP="00697C7F">
            <w:pPr>
              <w:rPr>
                <w:sz w:val="24"/>
                <w:szCs w:val="24"/>
              </w:rPr>
            </w:pPr>
            <w:r w:rsidRPr="006D124D">
              <w:rPr>
                <w:sz w:val="24"/>
                <w:szCs w:val="24"/>
              </w:rPr>
              <w:t>Agreement completed 26</w:t>
            </w:r>
            <w:r w:rsidRPr="006D124D">
              <w:rPr>
                <w:sz w:val="24"/>
                <w:szCs w:val="24"/>
                <w:vertAlign w:val="superscript"/>
              </w:rPr>
              <w:t>th</w:t>
            </w:r>
            <w:r w:rsidRPr="006D124D">
              <w:rPr>
                <w:sz w:val="24"/>
                <w:szCs w:val="24"/>
              </w:rPr>
              <w:t xml:space="preserve"> March 2018</w:t>
            </w:r>
          </w:p>
        </w:tc>
      </w:tr>
      <w:tr w:rsidR="00146BF1" w:rsidRPr="006D124D" w:rsidTr="00A32F46">
        <w:tc>
          <w:tcPr>
            <w:tcW w:w="1384" w:type="dxa"/>
          </w:tcPr>
          <w:p w:rsidR="00146BF1" w:rsidRPr="006D124D" w:rsidRDefault="00035783" w:rsidP="00697C7F">
            <w:pPr>
              <w:rPr>
                <w:sz w:val="24"/>
                <w:szCs w:val="24"/>
              </w:rPr>
            </w:pPr>
            <w:r w:rsidRPr="006D124D">
              <w:rPr>
                <w:sz w:val="24"/>
                <w:szCs w:val="24"/>
              </w:rPr>
              <w:t>17/0511/OUTL</w:t>
            </w:r>
          </w:p>
        </w:tc>
        <w:tc>
          <w:tcPr>
            <w:tcW w:w="1276" w:type="dxa"/>
          </w:tcPr>
          <w:p w:rsidR="00146BF1" w:rsidRPr="006D124D" w:rsidRDefault="00035783" w:rsidP="00697C7F">
            <w:pPr>
              <w:rPr>
                <w:sz w:val="24"/>
                <w:szCs w:val="24"/>
              </w:rPr>
            </w:pPr>
            <w:r w:rsidRPr="006D124D">
              <w:rPr>
                <w:sz w:val="24"/>
                <w:szCs w:val="24"/>
              </w:rPr>
              <w:t xml:space="preserve">Land off </w:t>
            </w:r>
            <w:proofErr w:type="spellStart"/>
            <w:r w:rsidRPr="006D124D">
              <w:rPr>
                <w:sz w:val="24"/>
                <w:szCs w:val="24"/>
              </w:rPr>
              <w:t>Spennells</w:t>
            </w:r>
            <w:proofErr w:type="spellEnd"/>
            <w:r w:rsidRPr="006D124D">
              <w:rPr>
                <w:sz w:val="24"/>
                <w:szCs w:val="24"/>
              </w:rPr>
              <w:t xml:space="preserve"> Valley Road (Victoria Carpets Sports Ground)</w:t>
            </w:r>
          </w:p>
        </w:tc>
        <w:tc>
          <w:tcPr>
            <w:tcW w:w="2987" w:type="dxa"/>
          </w:tcPr>
          <w:p w:rsidR="00146BF1" w:rsidRPr="006D124D" w:rsidRDefault="00146BF1" w:rsidP="00146BF1">
            <w:pPr>
              <w:rPr>
                <w:sz w:val="24"/>
                <w:szCs w:val="24"/>
              </w:rPr>
            </w:pPr>
            <w:r w:rsidRPr="006D124D">
              <w:rPr>
                <w:sz w:val="24"/>
                <w:szCs w:val="24"/>
              </w:rPr>
              <w:t xml:space="preserve">1.Public Open Space contribution based on </w:t>
            </w:r>
            <w:proofErr w:type="spellStart"/>
            <w:r w:rsidRPr="006D124D">
              <w:rPr>
                <w:sz w:val="24"/>
                <w:szCs w:val="24"/>
              </w:rPr>
              <w:t>bedspaces</w:t>
            </w:r>
            <w:proofErr w:type="spellEnd"/>
          </w:p>
          <w:p w:rsidR="00146BF1" w:rsidRPr="006D124D" w:rsidRDefault="00146BF1" w:rsidP="00146BF1">
            <w:pPr>
              <w:rPr>
                <w:sz w:val="24"/>
                <w:szCs w:val="24"/>
              </w:rPr>
            </w:pPr>
            <w:r w:rsidRPr="006D124D">
              <w:rPr>
                <w:sz w:val="24"/>
                <w:szCs w:val="24"/>
              </w:rPr>
              <w:t>2.Contribution of £20k towards creation of bus stops</w:t>
            </w:r>
          </w:p>
          <w:p w:rsidR="00146BF1" w:rsidRPr="006D124D" w:rsidRDefault="00146BF1" w:rsidP="00146BF1">
            <w:pPr>
              <w:rPr>
                <w:sz w:val="24"/>
                <w:szCs w:val="24"/>
              </w:rPr>
            </w:pPr>
            <w:r w:rsidRPr="006D124D">
              <w:rPr>
                <w:sz w:val="24"/>
                <w:szCs w:val="24"/>
              </w:rPr>
              <w:t>3.£1.5k towards pedestrian crossing</w:t>
            </w:r>
          </w:p>
          <w:p w:rsidR="00146BF1" w:rsidRPr="006D124D" w:rsidRDefault="00146BF1" w:rsidP="00146BF1">
            <w:pPr>
              <w:rPr>
                <w:sz w:val="24"/>
                <w:szCs w:val="24"/>
              </w:rPr>
            </w:pPr>
            <w:r w:rsidRPr="006D124D">
              <w:rPr>
                <w:sz w:val="24"/>
                <w:szCs w:val="24"/>
              </w:rPr>
              <w:t>4.Affordable Housing 29.8%</w:t>
            </w:r>
          </w:p>
        </w:tc>
        <w:tc>
          <w:tcPr>
            <w:tcW w:w="1794" w:type="dxa"/>
          </w:tcPr>
          <w:p w:rsidR="00146BF1" w:rsidRPr="006D124D" w:rsidRDefault="00035783" w:rsidP="00697C7F">
            <w:pPr>
              <w:rPr>
                <w:sz w:val="24"/>
                <w:szCs w:val="24"/>
              </w:rPr>
            </w:pPr>
            <w:r w:rsidRPr="006D124D">
              <w:rPr>
                <w:sz w:val="24"/>
                <w:szCs w:val="24"/>
              </w:rPr>
              <w:t>1.First occupation</w:t>
            </w:r>
          </w:p>
          <w:p w:rsidR="00035783" w:rsidRPr="006D124D" w:rsidRDefault="00035783" w:rsidP="00697C7F">
            <w:pPr>
              <w:rPr>
                <w:sz w:val="24"/>
                <w:szCs w:val="24"/>
              </w:rPr>
            </w:pPr>
            <w:r w:rsidRPr="006D124D">
              <w:rPr>
                <w:sz w:val="24"/>
                <w:szCs w:val="24"/>
              </w:rPr>
              <w:t>2.Prior to commencement</w:t>
            </w:r>
          </w:p>
          <w:p w:rsidR="00035783" w:rsidRPr="006D124D" w:rsidRDefault="00035783" w:rsidP="00697C7F">
            <w:pPr>
              <w:rPr>
                <w:sz w:val="24"/>
                <w:szCs w:val="24"/>
              </w:rPr>
            </w:pPr>
            <w:r w:rsidRPr="006D124D">
              <w:rPr>
                <w:sz w:val="24"/>
                <w:szCs w:val="24"/>
              </w:rPr>
              <w:t xml:space="preserve">3.Prior to commencement </w:t>
            </w:r>
          </w:p>
        </w:tc>
        <w:tc>
          <w:tcPr>
            <w:tcW w:w="1801" w:type="dxa"/>
          </w:tcPr>
          <w:p w:rsidR="00146BF1" w:rsidRPr="006D124D" w:rsidRDefault="00035783" w:rsidP="00697C7F">
            <w:pPr>
              <w:rPr>
                <w:sz w:val="24"/>
                <w:szCs w:val="24"/>
              </w:rPr>
            </w:pPr>
            <w:r w:rsidRPr="006D124D">
              <w:rPr>
                <w:sz w:val="24"/>
                <w:szCs w:val="24"/>
              </w:rPr>
              <w:t>Agreement completed 1</w:t>
            </w:r>
            <w:r w:rsidRPr="006D124D">
              <w:rPr>
                <w:sz w:val="24"/>
                <w:szCs w:val="24"/>
                <w:vertAlign w:val="superscript"/>
              </w:rPr>
              <w:t>st</w:t>
            </w:r>
            <w:r w:rsidRPr="006D124D">
              <w:rPr>
                <w:sz w:val="24"/>
                <w:szCs w:val="24"/>
              </w:rPr>
              <w:t xml:space="preserve"> May 2018</w:t>
            </w:r>
          </w:p>
        </w:tc>
      </w:tr>
    </w:tbl>
    <w:p w:rsidR="00A32F46" w:rsidRPr="006D124D" w:rsidRDefault="00A32F46" w:rsidP="00697C7F">
      <w:pPr>
        <w:rPr>
          <w:sz w:val="24"/>
          <w:szCs w:val="24"/>
        </w:rPr>
      </w:pPr>
    </w:p>
    <w:p w:rsidR="00417105" w:rsidRDefault="00417105" w:rsidP="00A413D1">
      <w:pPr>
        <w:pStyle w:val="Heading1"/>
        <w:rPr>
          <w:rFonts w:asciiTheme="minorHAnsi" w:hAnsiTheme="minorHAnsi"/>
          <w:sz w:val="36"/>
          <w:szCs w:val="36"/>
        </w:rPr>
      </w:pPr>
    </w:p>
    <w:p w:rsidR="00417105" w:rsidRDefault="00417105" w:rsidP="00A413D1">
      <w:pPr>
        <w:pStyle w:val="Heading1"/>
        <w:rPr>
          <w:rFonts w:asciiTheme="minorHAnsi" w:hAnsiTheme="minorHAnsi"/>
          <w:sz w:val="36"/>
          <w:szCs w:val="36"/>
        </w:rPr>
      </w:pPr>
    </w:p>
    <w:p w:rsidR="00417105" w:rsidRDefault="00417105" w:rsidP="00A413D1">
      <w:pPr>
        <w:pStyle w:val="Heading1"/>
        <w:rPr>
          <w:rFonts w:asciiTheme="minorHAnsi" w:hAnsiTheme="minorHAnsi"/>
          <w:sz w:val="36"/>
          <w:szCs w:val="36"/>
        </w:rPr>
      </w:pPr>
    </w:p>
    <w:p w:rsidR="00417105" w:rsidRDefault="00417105" w:rsidP="00A413D1">
      <w:pPr>
        <w:pStyle w:val="Heading1"/>
        <w:rPr>
          <w:rFonts w:asciiTheme="minorHAnsi" w:hAnsiTheme="minorHAnsi"/>
          <w:sz w:val="36"/>
          <w:szCs w:val="36"/>
        </w:rPr>
      </w:pPr>
    </w:p>
    <w:p w:rsidR="00417105" w:rsidRDefault="00417105" w:rsidP="00A413D1">
      <w:pPr>
        <w:pStyle w:val="Heading1"/>
        <w:rPr>
          <w:rFonts w:asciiTheme="minorHAnsi" w:hAnsiTheme="minorHAnsi"/>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Default="00A60F38" w:rsidP="00A60F38">
      <w:pPr>
        <w:jc w:val="center"/>
        <w:rPr>
          <w:b/>
          <w:sz w:val="36"/>
          <w:szCs w:val="36"/>
        </w:rPr>
      </w:pPr>
    </w:p>
    <w:p w:rsidR="00A60F38" w:rsidRPr="00A60F38" w:rsidRDefault="00A413D1" w:rsidP="00A60F38">
      <w:pPr>
        <w:jc w:val="center"/>
        <w:rPr>
          <w:b/>
          <w:sz w:val="36"/>
          <w:szCs w:val="36"/>
        </w:rPr>
      </w:pPr>
      <w:r w:rsidRPr="00A60F38">
        <w:rPr>
          <w:b/>
          <w:sz w:val="36"/>
          <w:szCs w:val="36"/>
        </w:rPr>
        <w:t>CHAPTER 7</w:t>
      </w:r>
    </w:p>
    <w:p w:rsidR="00562E72" w:rsidRPr="00A60F38" w:rsidRDefault="00A413D1" w:rsidP="00A60F38">
      <w:pPr>
        <w:rPr>
          <w:b/>
          <w:sz w:val="28"/>
          <w:szCs w:val="28"/>
        </w:rPr>
      </w:pPr>
      <w:r w:rsidRPr="00A60F38">
        <w:rPr>
          <w:b/>
          <w:sz w:val="28"/>
          <w:szCs w:val="28"/>
        </w:rPr>
        <w:t>DUTY TO COOPERATE</w:t>
      </w:r>
    </w:p>
    <w:p w:rsidR="0046764C" w:rsidRPr="006D124D" w:rsidRDefault="0046764C" w:rsidP="0046764C">
      <w:pPr>
        <w:rPr>
          <w:sz w:val="24"/>
          <w:szCs w:val="24"/>
        </w:rPr>
      </w:pPr>
      <w:r w:rsidRPr="006D124D">
        <w:rPr>
          <w:sz w:val="24"/>
          <w:szCs w:val="24"/>
        </w:rPr>
        <w:t>7.1</w:t>
      </w:r>
      <w:r w:rsidRPr="006D124D">
        <w:rPr>
          <w:sz w:val="24"/>
          <w:szCs w:val="24"/>
        </w:rPr>
        <w:tab/>
        <w:t xml:space="preserve">The Localism Act 2011 placed a legal duty to cooperate on local planning authorities and county councils in England to maximise the effectiveness of the local plan preparation. Further to this the NPPF  states that  </w:t>
      </w:r>
      <w:r w:rsidRPr="006D124D">
        <w:rPr>
          <w:i/>
          <w:sz w:val="24"/>
          <w:szCs w:val="24"/>
        </w:rPr>
        <w:t>‘Local planning authorities and county councils (in two-tier areas) are under  a duty to cooperate with each other, and with other prescribed bodies, on strategic matters that cross administrative boundaries’</w:t>
      </w:r>
      <w:r w:rsidRPr="006D124D">
        <w:rPr>
          <w:rStyle w:val="FootnoteReference"/>
          <w:i/>
          <w:sz w:val="24"/>
          <w:szCs w:val="24"/>
        </w:rPr>
        <w:footnoteReference w:id="1"/>
      </w:r>
      <w:r w:rsidRPr="006D124D">
        <w:rPr>
          <w:i/>
          <w:sz w:val="24"/>
          <w:szCs w:val="24"/>
        </w:rPr>
        <w:t>.</w:t>
      </w:r>
      <w:r w:rsidRPr="006D124D">
        <w:rPr>
          <w:sz w:val="24"/>
          <w:szCs w:val="24"/>
        </w:rPr>
        <w:t xml:space="preserve"> Compliance with the duty is tested at the examination stage of the plan-making process.</w:t>
      </w:r>
    </w:p>
    <w:p w:rsidR="0046764C" w:rsidRPr="006D124D" w:rsidRDefault="0046764C" w:rsidP="0046764C">
      <w:pPr>
        <w:rPr>
          <w:sz w:val="24"/>
          <w:szCs w:val="24"/>
        </w:rPr>
      </w:pPr>
      <w:r w:rsidRPr="006D124D">
        <w:rPr>
          <w:sz w:val="24"/>
          <w:szCs w:val="24"/>
        </w:rPr>
        <w:t>7.2</w:t>
      </w:r>
      <w:r w:rsidRPr="006D124D">
        <w:rPr>
          <w:sz w:val="24"/>
          <w:szCs w:val="24"/>
        </w:rPr>
        <w:tab/>
        <w:t>2018-2019 saw the progression of WFDC local plan with the publication of the local plan pre submission document.  The consultation ran from the 1</w:t>
      </w:r>
      <w:r w:rsidRPr="006D124D">
        <w:rPr>
          <w:sz w:val="24"/>
          <w:szCs w:val="24"/>
          <w:vertAlign w:val="superscript"/>
        </w:rPr>
        <w:t>st</w:t>
      </w:r>
      <w:r w:rsidRPr="006D124D">
        <w:rPr>
          <w:sz w:val="24"/>
          <w:szCs w:val="24"/>
        </w:rPr>
        <w:t xml:space="preserve"> of November to the 17</w:t>
      </w:r>
      <w:r w:rsidRPr="006D124D">
        <w:rPr>
          <w:sz w:val="24"/>
          <w:szCs w:val="24"/>
          <w:vertAlign w:val="superscript"/>
        </w:rPr>
        <w:t>th</w:t>
      </w:r>
      <w:r w:rsidRPr="006D124D">
        <w:rPr>
          <w:sz w:val="24"/>
          <w:szCs w:val="24"/>
        </w:rPr>
        <w:t xml:space="preserve"> of December 2018. Responses were received from neighbouring authorities and other national governing bodies. </w:t>
      </w:r>
    </w:p>
    <w:p w:rsidR="0046764C" w:rsidRPr="006D124D" w:rsidRDefault="0046764C" w:rsidP="0046764C">
      <w:pPr>
        <w:rPr>
          <w:sz w:val="24"/>
          <w:szCs w:val="24"/>
        </w:rPr>
      </w:pPr>
      <w:r w:rsidRPr="006D124D">
        <w:rPr>
          <w:sz w:val="24"/>
          <w:szCs w:val="24"/>
        </w:rPr>
        <w:t>7.3</w:t>
      </w:r>
      <w:r w:rsidRPr="006D124D">
        <w:rPr>
          <w:sz w:val="24"/>
          <w:szCs w:val="24"/>
        </w:rPr>
        <w:tab/>
        <w:t xml:space="preserve">Responses were received from neighbouring authorities from Bromsgrove District Council, South Worcestershire Authorities, Black County Authorities, and South Staffordshire council. Responses were received from national governing bodies such as Natural England, Historic England, Environment Agency, Highways </w:t>
      </w:r>
      <w:r w:rsidRPr="006D124D">
        <w:rPr>
          <w:sz w:val="24"/>
          <w:szCs w:val="24"/>
        </w:rPr>
        <w:lastRenderedPageBreak/>
        <w:t>England and Sports England.  Meetings were also held between these bodies and officers from WFDC during the 2018-2019 year.</w:t>
      </w:r>
    </w:p>
    <w:p w:rsidR="0046764C" w:rsidRPr="006D124D" w:rsidRDefault="0046764C" w:rsidP="0046764C">
      <w:pPr>
        <w:rPr>
          <w:sz w:val="24"/>
          <w:szCs w:val="24"/>
        </w:rPr>
      </w:pPr>
      <w:r w:rsidRPr="006D124D">
        <w:rPr>
          <w:sz w:val="24"/>
          <w:szCs w:val="24"/>
        </w:rPr>
        <w:t>7.4</w:t>
      </w:r>
      <w:r w:rsidRPr="006D124D">
        <w:rPr>
          <w:sz w:val="24"/>
          <w:szCs w:val="24"/>
        </w:rPr>
        <w:tab/>
        <w:t xml:space="preserve">The responses will form the basis of the Statements of Common Ground that will be prepared for some of the prescribed bodies mentioned above. These will document the key cross </w:t>
      </w:r>
      <w:r w:rsidR="000728FD" w:rsidRPr="006D124D">
        <w:rPr>
          <w:sz w:val="24"/>
          <w:szCs w:val="24"/>
        </w:rPr>
        <w:t>boundary or</w:t>
      </w:r>
      <w:r w:rsidRPr="006D124D">
        <w:rPr>
          <w:sz w:val="24"/>
          <w:szCs w:val="24"/>
        </w:rPr>
        <w:t xml:space="preserve"> strategic matters between the two parties.</w:t>
      </w:r>
    </w:p>
    <w:p w:rsidR="00A413D1" w:rsidRPr="006D124D" w:rsidRDefault="00A413D1" w:rsidP="00A413D1">
      <w:pPr>
        <w:rPr>
          <w:sz w:val="24"/>
          <w:szCs w:val="24"/>
        </w:rPr>
      </w:pPr>
    </w:p>
    <w:p w:rsidR="000728FD" w:rsidRDefault="000728FD" w:rsidP="00A413D1">
      <w:pPr>
        <w:pStyle w:val="Heading1"/>
        <w:rPr>
          <w:rFonts w:asciiTheme="minorHAnsi" w:hAnsiTheme="minorHAnsi"/>
          <w:sz w:val="36"/>
          <w:szCs w:val="36"/>
        </w:rPr>
      </w:pPr>
    </w:p>
    <w:p w:rsidR="000728FD" w:rsidRDefault="000728FD" w:rsidP="00A413D1">
      <w:pPr>
        <w:pStyle w:val="Heading1"/>
        <w:rPr>
          <w:rFonts w:asciiTheme="minorHAnsi" w:hAnsiTheme="minorHAnsi"/>
          <w:sz w:val="36"/>
          <w:szCs w:val="36"/>
        </w:rPr>
      </w:pPr>
    </w:p>
    <w:p w:rsidR="000728FD" w:rsidRDefault="000728FD" w:rsidP="00A413D1">
      <w:pPr>
        <w:pStyle w:val="Heading1"/>
        <w:rPr>
          <w:rFonts w:asciiTheme="minorHAnsi" w:hAnsiTheme="minorHAnsi"/>
          <w:sz w:val="36"/>
          <w:szCs w:val="36"/>
        </w:rPr>
      </w:pPr>
    </w:p>
    <w:p w:rsidR="00D520E1" w:rsidRDefault="00D520E1" w:rsidP="00D520E1">
      <w:pPr>
        <w:jc w:val="center"/>
        <w:rPr>
          <w:b/>
          <w:sz w:val="36"/>
          <w:szCs w:val="36"/>
        </w:rPr>
      </w:pPr>
    </w:p>
    <w:p w:rsidR="00D520E1" w:rsidRDefault="00D520E1" w:rsidP="00D520E1">
      <w:pPr>
        <w:jc w:val="center"/>
        <w:rPr>
          <w:b/>
          <w:sz w:val="36"/>
          <w:szCs w:val="36"/>
        </w:rPr>
      </w:pPr>
    </w:p>
    <w:p w:rsidR="00D520E1" w:rsidRPr="00D520E1" w:rsidRDefault="00075714" w:rsidP="00D520E1">
      <w:pPr>
        <w:jc w:val="center"/>
        <w:rPr>
          <w:b/>
          <w:sz w:val="36"/>
          <w:szCs w:val="36"/>
        </w:rPr>
      </w:pPr>
      <w:r w:rsidRPr="00D520E1">
        <w:rPr>
          <w:b/>
          <w:sz w:val="36"/>
          <w:szCs w:val="36"/>
        </w:rPr>
        <w:t>CHAPTER 8</w:t>
      </w:r>
    </w:p>
    <w:p w:rsidR="00A413D1" w:rsidRPr="00D520E1" w:rsidRDefault="00075714" w:rsidP="00D520E1">
      <w:pPr>
        <w:rPr>
          <w:b/>
          <w:sz w:val="28"/>
          <w:szCs w:val="28"/>
        </w:rPr>
      </w:pPr>
      <w:r w:rsidRPr="00D520E1">
        <w:rPr>
          <w:b/>
          <w:sz w:val="28"/>
          <w:szCs w:val="28"/>
        </w:rPr>
        <w:t>EMPLOYMENT LAND SUPPL</w:t>
      </w:r>
      <w:bookmarkStart w:id="0" w:name="_GoBack"/>
      <w:bookmarkEnd w:id="0"/>
      <w:r w:rsidRPr="00D520E1">
        <w:rPr>
          <w:b/>
          <w:sz w:val="28"/>
          <w:szCs w:val="28"/>
        </w:rPr>
        <w:t xml:space="preserve">Y </w:t>
      </w:r>
    </w:p>
    <w:p w:rsidR="00DA638D" w:rsidRPr="003A4351" w:rsidRDefault="00D520E1" w:rsidP="00DA638D">
      <w:pPr>
        <w:rPr>
          <w:sz w:val="24"/>
          <w:szCs w:val="24"/>
        </w:rPr>
      </w:pPr>
      <w:r w:rsidRPr="003A4351">
        <w:rPr>
          <w:sz w:val="24"/>
          <w:szCs w:val="24"/>
        </w:rPr>
        <w:t>8.1</w:t>
      </w:r>
      <w:r w:rsidRPr="003A4351">
        <w:rPr>
          <w:sz w:val="24"/>
          <w:szCs w:val="24"/>
        </w:rPr>
        <w:tab/>
        <w:t xml:space="preserve">This section will cover </w:t>
      </w:r>
      <w:r w:rsidR="00DA638D" w:rsidRPr="003A4351">
        <w:rPr>
          <w:sz w:val="24"/>
          <w:szCs w:val="24"/>
        </w:rPr>
        <w:t>employment land and office developments from the 1</w:t>
      </w:r>
      <w:r w:rsidR="00DA638D" w:rsidRPr="003A4351">
        <w:rPr>
          <w:sz w:val="24"/>
          <w:szCs w:val="24"/>
          <w:vertAlign w:val="superscript"/>
        </w:rPr>
        <w:t>st</w:t>
      </w:r>
      <w:r w:rsidR="00DA638D" w:rsidRPr="003A4351">
        <w:rPr>
          <w:sz w:val="24"/>
          <w:szCs w:val="24"/>
        </w:rPr>
        <w:t xml:space="preserve"> of April 2018 to the 31</w:t>
      </w:r>
      <w:r w:rsidR="00DA638D" w:rsidRPr="003A4351">
        <w:rPr>
          <w:sz w:val="24"/>
          <w:szCs w:val="24"/>
          <w:vertAlign w:val="superscript"/>
        </w:rPr>
        <w:t>st</w:t>
      </w:r>
      <w:r w:rsidR="00DA638D" w:rsidRPr="003A4351">
        <w:rPr>
          <w:sz w:val="24"/>
          <w:szCs w:val="24"/>
        </w:rPr>
        <w:t xml:space="preserve"> of March 2019 period for WFDC. </w:t>
      </w:r>
    </w:p>
    <w:p w:rsidR="00DA638D" w:rsidRPr="003A4351" w:rsidRDefault="00DF1DC2" w:rsidP="00DA638D">
      <w:pPr>
        <w:rPr>
          <w:b/>
          <w:sz w:val="24"/>
          <w:szCs w:val="24"/>
        </w:rPr>
      </w:pPr>
      <w:r w:rsidRPr="003A4351">
        <w:rPr>
          <w:sz w:val="24"/>
          <w:szCs w:val="24"/>
        </w:rPr>
        <w:t>8.2</w:t>
      </w:r>
      <w:r w:rsidRPr="003A4351">
        <w:rPr>
          <w:sz w:val="24"/>
          <w:szCs w:val="24"/>
        </w:rPr>
        <w:tab/>
      </w:r>
      <w:r w:rsidR="00DA638D" w:rsidRPr="003A4351">
        <w:rPr>
          <w:sz w:val="24"/>
          <w:szCs w:val="24"/>
        </w:rPr>
        <w:t xml:space="preserve">There are 13 </w:t>
      </w:r>
      <w:r w:rsidRPr="003A4351">
        <w:rPr>
          <w:sz w:val="24"/>
          <w:szCs w:val="24"/>
        </w:rPr>
        <w:t xml:space="preserve">sites shown on the Regional Employment Land </w:t>
      </w:r>
      <w:r w:rsidR="001C7AE7" w:rsidRPr="003A4351">
        <w:rPr>
          <w:sz w:val="24"/>
          <w:szCs w:val="24"/>
        </w:rPr>
        <w:t>Supply (</w:t>
      </w:r>
      <w:r w:rsidRPr="003A4351">
        <w:rPr>
          <w:sz w:val="24"/>
          <w:szCs w:val="24"/>
        </w:rPr>
        <w:t xml:space="preserve">RELS) database totalling 17.39 hectares carried over from 2017/18. </w:t>
      </w:r>
      <w:r w:rsidR="00DA638D" w:rsidRPr="003A4351">
        <w:rPr>
          <w:sz w:val="24"/>
          <w:szCs w:val="24"/>
        </w:rPr>
        <w:t xml:space="preserve">  Six are for B1/B2 and B8 use combined.  Two are for B1 and B2 use, one if for B1 use only, one is for B2 use only and one is for B1 and B8 uses. Two </w:t>
      </w:r>
      <w:r w:rsidRPr="003A4351">
        <w:rPr>
          <w:sz w:val="24"/>
          <w:szCs w:val="24"/>
        </w:rPr>
        <w:t>do not specify the use class</w:t>
      </w:r>
      <w:r w:rsidR="00DA638D" w:rsidRPr="003A4351">
        <w:rPr>
          <w:sz w:val="24"/>
          <w:szCs w:val="24"/>
        </w:rPr>
        <w:t xml:space="preserve">. </w:t>
      </w:r>
      <w:r w:rsidRPr="003A4351">
        <w:rPr>
          <w:sz w:val="24"/>
          <w:szCs w:val="24"/>
        </w:rPr>
        <w:t xml:space="preserve"> One new site was added during 2018/19</w:t>
      </w:r>
      <w:r w:rsidR="001C7AE7" w:rsidRPr="003A4351">
        <w:rPr>
          <w:sz w:val="24"/>
          <w:szCs w:val="24"/>
        </w:rPr>
        <w:t xml:space="preserve">. This is for a two storey extension to an existing building on </w:t>
      </w:r>
      <w:proofErr w:type="spellStart"/>
      <w:r w:rsidR="001C7AE7" w:rsidRPr="003A4351">
        <w:rPr>
          <w:sz w:val="24"/>
          <w:szCs w:val="24"/>
        </w:rPr>
        <w:t>Zortech</w:t>
      </w:r>
      <w:proofErr w:type="spellEnd"/>
      <w:r w:rsidR="001C7AE7" w:rsidRPr="003A4351">
        <w:rPr>
          <w:sz w:val="24"/>
          <w:szCs w:val="24"/>
        </w:rPr>
        <w:t xml:space="preserve"> Avenue in Kidderminster on 0.09 hectares.</w:t>
      </w:r>
    </w:p>
    <w:tbl>
      <w:tblPr>
        <w:tblW w:w="8374" w:type="dxa"/>
        <w:tblInd w:w="93" w:type="dxa"/>
        <w:tblLook w:val="04A0" w:firstRow="1" w:lastRow="0" w:firstColumn="1" w:lastColumn="0" w:noHBand="0" w:noVBand="1"/>
      </w:tblPr>
      <w:tblGrid>
        <w:gridCol w:w="6220"/>
        <w:gridCol w:w="960"/>
        <w:gridCol w:w="1282"/>
      </w:tblGrid>
      <w:tr w:rsidR="00DA638D" w:rsidRPr="003A4351" w:rsidTr="00B40ED3">
        <w:trPr>
          <w:trHeight w:val="300"/>
        </w:trPr>
        <w:tc>
          <w:tcPr>
            <w:tcW w:w="6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Existing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Size (ha)</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2018/2019</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BRINTON SPORTS GROUND WALTER NASH  KIDDERMINSTER</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sz w:val="24"/>
                <w:szCs w:val="24"/>
                <w:lang w:eastAsia="en-GB"/>
              </w:rPr>
            </w:pPr>
            <w:r w:rsidRPr="003A4351">
              <w:rPr>
                <w:rFonts w:ascii="Calibri" w:eastAsia="Times New Roman" w:hAnsi="Calibri" w:cs="Times New Roman"/>
                <w:b/>
                <w:bCs/>
                <w:sz w:val="24"/>
                <w:szCs w:val="24"/>
                <w:lang w:eastAsia="en-GB"/>
              </w:rPr>
              <w:t>0.69</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RUSHOCK TRADING ESTATE   KIDDERMINSTER</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0.58</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WFDLP SITE D (PT) WILDEN LANE STOURPORT</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0.45</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WFDLP SITE D (PT) WILDEN LANE STOURPORT</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0.13</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BEWDLEY BUSINESS PARK  LONG BANK   BEWDLEY</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2.08</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BEWDLEY BUSINESS PARK  LONG BANK   BEWDLEY</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0.84</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lastRenderedPageBreak/>
              <w:t>COLOROLL REDEVELOPMENT SITE   KIDDERMINSTER</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1.22</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FLETCHER BP SANDY LANE INDUSTRIAL EST  STOURPORT</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0.91</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PH 2 FOLEY INDUSTRIAL ESTATE KIDDERMINSTER</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1.03</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LEA CASTLE HOSPITAL COOKLEY KIDDERMINSTER</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6</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STOURPORT ROAD   KIDDERMINSTER</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2.75</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BRINTON SPORTS GROUND WALTER NASH  KIDDERMINSTER</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0.56</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THE HAULAGE YARD  RIBBESFORD ROAD  STOURPORT ON SEVERN</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0.15</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No Change</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Arial" w:eastAsia="Times New Roman" w:hAnsi="Arial" w:cs="Arial"/>
                <w:sz w:val="24"/>
                <w:szCs w:val="24"/>
                <w:lang w:eastAsia="en-GB"/>
              </w:rPr>
            </w:pPr>
            <w:r w:rsidRPr="003A4351">
              <w:rPr>
                <w:rFonts w:ascii="Arial" w:eastAsia="Times New Roman" w:hAnsi="Arial" w:cs="Arial"/>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Arial" w:eastAsia="Times New Roman" w:hAnsi="Arial" w:cs="Arial"/>
                <w:sz w:val="24"/>
                <w:szCs w:val="24"/>
                <w:lang w:eastAsia="en-GB"/>
              </w:rPr>
            </w:pPr>
            <w:r w:rsidRPr="003A4351">
              <w:rPr>
                <w:rFonts w:ascii="Arial" w:eastAsia="Times New Roman" w:hAnsi="Arial" w:cs="Arial"/>
                <w:sz w:val="24"/>
                <w:szCs w:val="24"/>
                <w:lang w:eastAsia="en-GB"/>
              </w:rPr>
              <w:t> </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jc w:val="center"/>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 </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b/>
                <w:bCs/>
                <w:sz w:val="24"/>
                <w:szCs w:val="24"/>
                <w:lang w:eastAsia="en-GB"/>
              </w:rPr>
            </w:pPr>
            <w:r w:rsidRPr="003A4351">
              <w:rPr>
                <w:rFonts w:ascii="Calibri" w:eastAsia="Times New Roman" w:hAnsi="Calibri" w:cs="Times New Roman"/>
                <w:b/>
                <w:bCs/>
                <w:sz w:val="24"/>
                <w:szCs w:val="24"/>
                <w:lang w:eastAsia="en-GB"/>
              </w:rPr>
              <w:t>2018-2019</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Arial" w:eastAsia="Times New Roman" w:hAnsi="Arial" w:cs="Arial"/>
                <w:sz w:val="24"/>
                <w:szCs w:val="24"/>
                <w:lang w:eastAsia="en-GB"/>
              </w:rPr>
            </w:pPr>
            <w:r w:rsidRPr="003A4351">
              <w:rPr>
                <w:rFonts w:ascii="Arial" w:eastAsia="Times New Roman" w:hAnsi="Arial" w:cs="Arial"/>
                <w:sz w:val="24"/>
                <w:szCs w:val="24"/>
                <w:lang w:eastAsia="en-GB"/>
              </w:rPr>
              <w:t> </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 </w:t>
            </w:r>
          </w:p>
        </w:tc>
      </w:tr>
      <w:tr w:rsidR="00DA638D" w:rsidRPr="003A4351" w:rsidTr="00B40ED3">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 xml:space="preserve">ZORTECH AVENUE, FORMER CERAMSPEED, DY11 7DY </w:t>
            </w:r>
          </w:p>
        </w:tc>
        <w:tc>
          <w:tcPr>
            <w:tcW w:w="96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eastAsia="Times New Roman" w:cs="Arial"/>
                <w:b/>
                <w:sz w:val="24"/>
                <w:szCs w:val="24"/>
                <w:lang w:eastAsia="en-GB"/>
              </w:rPr>
            </w:pPr>
            <w:r w:rsidRPr="003A4351">
              <w:rPr>
                <w:rFonts w:eastAsia="Times New Roman" w:cs="Arial"/>
                <w:b/>
                <w:sz w:val="24"/>
                <w:szCs w:val="24"/>
                <w:lang w:eastAsia="en-GB"/>
              </w:rPr>
              <w:t> 0.91</w:t>
            </w:r>
          </w:p>
        </w:tc>
        <w:tc>
          <w:tcPr>
            <w:tcW w:w="1194"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B40ED3">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New Entry</w:t>
            </w:r>
          </w:p>
        </w:tc>
      </w:tr>
    </w:tbl>
    <w:p w:rsidR="00DA638D" w:rsidRDefault="00DA638D" w:rsidP="00DA638D"/>
    <w:p w:rsidR="00DA638D" w:rsidRPr="003A4351" w:rsidRDefault="00A15CC2" w:rsidP="00DA638D">
      <w:pPr>
        <w:rPr>
          <w:sz w:val="24"/>
          <w:szCs w:val="24"/>
        </w:rPr>
      </w:pPr>
      <w:r w:rsidRPr="003A4351">
        <w:rPr>
          <w:sz w:val="24"/>
          <w:szCs w:val="24"/>
        </w:rPr>
        <w:t>8.3</w:t>
      </w:r>
      <w:r w:rsidRPr="003A4351">
        <w:rPr>
          <w:sz w:val="24"/>
          <w:szCs w:val="24"/>
        </w:rPr>
        <w:tab/>
        <w:t>There were 2 employment applications determined in 2018/19 as set out in the table below.</w:t>
      </w:r>
    </w:p>
    <w:tbl>
      <w:tblPr>
        <w:tblpPr w:leftFromText="180" w:rightFromText="180" w:vertAnchor="text" w:horzAnchor="margin" w:tblpX="108" w:tblpY="381"/>
        <w:tblW w:w="8364" w:type="dxa"/>
        <w:tblLook w:val="04A0" w:firstRow="1" w:lastRow="0" w:firstColumn="1" w:lastColumn="0" w:noHBand="0" w:noVBand="1"/>
      </w:tblPr>
      <w:tblGrid>
        <w:gridCol w:w="4361"/>
        <w:gridCol w:w="850"/>
        <w:gridCol w:w="3153"/>
      </w:tblGrid>
      <w:tr w:rsidR="00DA638D" w:rsidRPr="003A4351" w:rsidTr="00103DA4">
        <w:trPr>
          <w:trHeight w:val="570"/>
        </w:trPr>
        <w:tc>
          <w:tcPr>
            <w:tcW w:w="4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38D" w:rsidRPr="003A4351" w:rsidRDefault="00DA638D" w:rsidP="00103DA4">
            <w:pPr>
              <w:spacing w:after="0" w:line="240" w:lineRule="auto"/>
              <w:rPr>
                <w:rFonts w:ascii="Calibri" w:eastAsia="Times New Roman" w:hAnsi="Calibri" w:cs="Times New Roman"/>
                <w:b/>
                <w:color w:val="000000"/>
                <w:sz w:val="24"/>
                <w:szCs w:val="24"/>
                <w:lang w:eastAsia="en-GB"/>
              </w:rPr>
            </w:pPr>
            <w:r w:rsidRPr="003A4351">
              <w:rPr>
                <w:rFonts w:ascii="Calibri" w:eastAsia="Times New Roman" w:hAnsi="Calibri" w:cs="Times New Roman"/>
                <w:b/>
                <w:color w:val="000000"/>
                <w:sz w:val="24"/>
                <w:szCs w:val="24"/>
                <w:lang w:eastAsia="en-GB"/>
              </w:rPr>
              <w:t>Address</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103DA4">
            <w:pPr>
              <w:spacing w:after="0" w:line="240" w:lineRule="auto"/>
              <w:jc w:val="center"/>
              <w:rPr>
                <w:rFonts w:ascii="Calibri" w:eastAsia="Times New Roman" w:hAnsi="Calibri" w:cs="Times New Roman"/>
                <w:b/>
                <w:color w:val="000000"/>
                <w:sz w:val="24"/>
                <w:szCs w:val="24"/>
                <w:lang w:eastAsia="en-GB"/>
              </w:rPr>
            </w:pPr>
            <w:proofErr w:type="spellStart"/>
            <w:r w:rsidRPr="003A4351">
              <w:rPr>
                <w:rFonts w:ascii="Calibri" w:eastAsia="Times New Roman" w:hAnsi="Calibri" w:cs="Times New Roman"/>
                <w:b/>
                <w:color w:val="000000"/>
                <w:sz w:val="24"/>
                <w:szCs w:val="24"/>
                <w:lang w:eastAsia="en-GB"/>
              </w:rPr>
              <w:t>sqm</w:t>
            </w:r>
            <w:proofErr w:type="spellEnd"/>
            <w:r w:rsidRPr="003A4351">
              <w:rPr>
                <w:rFonts w:ascii="Calibri" w:eastAsia="Times New Roman" w:hAnsi="Calibri" w:cs="Times New Roman"/>
                <w:b/>
                <w:color w:val="000000"/>
                <w:sz w:val="24"/>
                <w:szCs w:val="24"/>
                <w:lang w:eastAsia="en-GB"/>
              </w:rPr>
              <w:t xml:space="preserve"> +/-</w:t>
            </w:r>
          </w:p>
        </w:tc>
        <w:tc>
          <w:tcPr>
            <w:tcW w:w="3153"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103DA4">
            <w:pPr>
              <w:spacing w:after="0" w:line="240" w:lineRule="auto"/>
              <w:rPr>
                <w:rFonts w:ascii="Calibri" w:eastAsia="Times New Roman" w:hAnsi="Calibri" w:cs="Times New Roman"/>
                <w:b/>
                <w:color w:val="000000"/>
                <w:sz w:val="24"/>
                <w:szCs w:val="24"/>
                <w:lang w:eastAsia="en-GB"/>
              </w:rPr>
            </w:pPr>
            <w:r w:rsidRPr="003A4351">
              <w:rPr>
                <w:rFonts w:ascii="Calibri" w:eastAsia="Times New Roman" w:hAnsi="Calibri" w:cs="Times New Roman"/>
                <w:b/>
                <w:color w:val="000000"/>
                <w:sz w:val="24"/>
                <w:szCs w:val="24"/>
                <w:lang w:eastAsia="en-GB"/>
              </w:rPr>
              <w:t>Summary</w:t>
            </w:r>
          </w:p>
        </w:tc>
      </w:tr>
      <w:tr w:rsidR="00DA638D" w:rsidRPr="003A4351" w:rsidTr="00103DA4">
        <w:trPr>
          <w:trHeight w:val="570"/>
        </w:trPr>
        <w:tc>
          <w:tcPr>
            <w:tcW w:w="4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38D" w:rsidRPr="003A4351" w:rsidRDefault="00103DA4" w:rsidP="00103DA4">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 xml:space="preserve">FORMER FRENCO SITE </w:t>
            </w:r>
            <w:r w:rsidR="00DA638D" w:rsidRPr="003A4351">
              <w:rPr>
                <w:rFonts w:ascii="Calibri" w:eastAsia="Times New Roman" w:hAnsi="Calibri" w:cs="Times New Roman"/>
                <w:color w:val="000000"/>
                <w:sz w:val="24"/>
                <w:szCs w:val="24"/>
                <w:lang w:eastAsia="en-GB"/>
              </w:rPr>
              <w:t xml:space="preserve">ROAD </w:t>
            </w:r>
            <w:r w:rsidRPr="003A4351">
              <w:rPr>
                <w:rFonts w:ascii="Calibri" w:eastAsia="Times New Roman" w:hAnsi="Calibri" w:cs="Times New Roman"/>
                <w:color w:val="000000"/>
                <w:sz w:val="24"/>
                <w:szCs w:val="24"/>
                <w:lang w:eastAsia="en-GB"/>
              </w:rPr>
              <w:t xml:space="preserve">1, WORCESTER ROAD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103DA4">
            <w:pPr>
              <w:spacing w:after="0" w:line="240" w:lineRule="auto"/>
              <w:jc w:val="center"/>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490</w:t>
            </w:r>
          </w:p>
        </w:tc>
        <w:tc>
          <w:tcPr>
            <w:tcW w:w="3153"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103DA4">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Proposed 9 commercial units</w:t>
            </w:r>
          </w:p>
        </w:tc>
      </w:tr>
      <w:tr w:rsidR="00DA638D" w:rsidRPr="003A4351" w:rsidTr="00103DA4">
        <w:trPr>
          <w:trHeight w:val="570"/>
        </w:trPr>
        <w:tc>
          <w:tcPr>
            <w:tcW w:w="4361"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103DA4" w:rsidP="00103DA4">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 xml:space="preserve">PLOT 7 RUSHCOCK TRADING ESTATE </w:t>
            </w:r>
          </w:p>
        </w:tc>
        <w:tc>
          <w:tcPr>
            <w:tcW w:w="850"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103DA4">
            <w:pPr>
              <w:spacing w:after="0" w:line="240" w:lineRule="auto"/>
              <w:jc w:val="center"/>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221</w:t>
            </w:r>
          </w:p>
        </w:tc>
        <w:tc>
          <w:tcPr>
            <w:tcW w:w="3153"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103DA4">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Proposed new B1(c) Industrial Unit.</w:t>
            </w:r>
          </w:p>
        </w:tc>
      </w:tr>
    </w:tbl>
    <w:p w:rsidR="00DA638D" w:rsidRPr="003A4351" w:rsidRDefault="00DA638D" w:rsidP="00DA638D">
      <w:pPr>
        <w:rPr>
          <w:sz w:val="24"/>
          <w:szCs w:val="24"/>
        </w:rPr>
      </w:pPr>
    </w:p>
    <w:p w:rsidR="00103DA4" w:rsidRPr="003A4351" w:rsidRDefault="00103DA4" w:rsidP="00DA638D">
      <w:pPr>
        <w:rPr>
          <w:b/>
          <w:sz w:val="24"/>
          <w:szCs w:val="24"/>
        </w:rPr>
      </w:pPr>
    </w:p>
    <w:p w:rsidR="00103DA4" w:rsidRPr="003A4351" w:rsidRDefault="00103DA4" w:rsidP="00DA638D">
      <w:pPr>
        <w:rPr>
          <w:b/>
          <w:sz w:val="24"/>
          <w:szCs w:val="24"/>
        </w:rPr>
      </w:pPr>
    </w:p>
    <w:p w:rsidR="00103DA4" w:rsidRPr="003A4351" w:rsidRDefault="00103DA4" w:rsidP="00DA638D">
      <w:pPr>
        <w:rPr>
          <w:b/>
          <w:sz w:val="24"/>
          <w:szCs w:val="24"/>
        </w:rPr>
      </w:pPr>
    </w:p>
    <w:p w:rsidR="00103DA4" w:rsidRDefault="00103DA4" w:rsidP="00DA638D">
      <w:pPr>
        <w:rPr>
          <w:b/>
        </w:rPr>
      </w:pPr>
    </w:p>
    <w:p w:rsidR="00DA638D" w:rsidRPr="003A4351" w:rsidRDefault="00103DA4" w:rsidP="004E4C70">
      <w:pPr>
        <w:rPr>
          <w:sz w:val="24"/>
          <w:szCs w:val="24"/>
        </w:rPr>
      </w:pPr>
      <w:r w:rsidRPr="003A4351">
        <w:rPr>
          <w:sz w:val="24"/>
          <w:szCs w:val="24"/>
        </w:rPr>
        <w:t>8.4</w:t>
      </w:r>
      <w:r w:rsidRPr="003A4351">
        <w:rPr>
          <w:sz w:val="24"/>
          <w:szCs w:val="24"/>
        </w:rPr>
        <w:tab/>
      </w:r>
      <w:r w:rsidR="00DA638D" w:rsidRPr="003A4351">
        <w:rPr>
          <w:sz w:val="24"/>
          <w:szCs w:val="24"/>
        </w:rPr>
        <w:t xml:space="preserve">2018/2019 saw four completions that resulted in net </w:t>
      </w:r>
      <w:r w:rsidRPr="003A4351">
        <w:rPr>
          <w:sz w:val="24"/>
          <w:szCs w:val="24"/>
        </w:rPr>
        <w:t>gain of 467sqm</w:t>
      </w:r>
      <w:r w:rsidR="00DA638D" w:rsidRPr="003A4351">
        <w:rPr>
          <w:sz w:val="24"/>
          <w:szCs w:val="24"/>
        </w:rPr>
        <w:t xml:space="preserve"> of floor space. </w:t>
      </w:r>
    </w:p>
    <w:p w:rsidR="00103DA4" w:rsidRPr="003A4351" w:rsidRDefault="00103DA4" w:rsidP="00DA638D">
      <w:pPr>
        <w:rPr>
          <w:sz w:val="24"/>
          <w:szCs w:val="24"/>
        </w:rPr>
      </w:pPr>
    </w:p>
    <w:tbl>
      <w:tblPr>
        <w:tblW w:w="8897" w:type="dxa"/>
        <w:tblLayout w:type="fixed"/>
        <w:tblLook w:val="04A0" w:firstRow="1" w:lastRow="0" w:firstColumn="1" w:lastColumn="0" w:noHBand="0" w:noVBand="1"/>
      </w:tblPr>
      <w:tblGrid>
        <w:gridCol w:w="4644"/>
        <w:gridCol w:w="993"/>
        <w:gridCol w:w="3260"/>
      </w:tblGrid>
      <w:tr w:rsidR="00DA638D" w:rsidRPr="003A4351" w:rsidTr="00BC7DE1">
        <w:trPr>
          <w:trHeight w:val="325"/>
        </w:trPr>
        <w:tc>
          <w:tcPr>
            <w:tcW w:w="46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Address</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 xml:space="preserve">Office </w:t>
            </w:r>
            <w:proofErr w:type="spellStart"/>
            <w:r w:rsidRPr="003A4351">
              <w:rPr>
                <w:rFonts w:ascii="Calibri" w:eastAsia="Times New Roman" w:hAnsi="Calibri" w:cs="Times New Roman"/>
                <w:b/>
                <w:bCs/>
                <w:color w:val="000000"/>
                <w:sz w:val="24"/>
                <w:szCs w:val="24"/>
                <w:lang w:eastAsia="en-GB"/>
              </w:rPr>
              <w:t>sqm</w:t>
            </w:r>
            <w:proofErr w:type="spellEnd"/>
            <w:r w:rsidRPr="003A4351">
              <w:rPr>
                <w:rFonts w:ascii="Calibri" w:eastAsia="Times New Roman" w:hAnsi="Calibri" w:cs="Times New Roman"/>
                <w:b/>
                <w:bCs/>
                <w:color w:val="000000"/>
                <w:sz w:val="24"/>
                <w:szCs w:val="24"/>
                <w:lang w:eastAsia="en-GB"/>
              </w:rPr>
              <w:t xml:space="preserve"> +/-</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B40ED3">
            <w:pPr>
              <w:spacing w:after="0" w:line="240" w:lineRule="auto"/>
              <w:rPr>
                <w:rFonts w:ascii="Calibri" w:eastAsia="Times New Roman" w:hAnsi="Calibri" w:cs="Times New Roman"/>
                <w:b/>
                <w:bCs/>
                <w:color w:val="000000"/>
                <w:sz w:val="24"/>
                <w:szCs w:val="24"/>
                <w:lang w:eastAsia="en-GB"/>
              </w:rPr>
            </w:pPr>
            <w:r w:rsidRPr="003A4351">
              <w:rPr>
                <w:rFonts w:ascii="Calibri" w:eastAsia="Times New Roman" w:hAnsi="Calibri" w:cs="Times New Roman"/>
                <w:b/>
                <w:bCs/>
                <w:color w:val="000000"/>
                <w:sz w:val="24"/>
                <w:szCs w:val="24"/>
                <w:lang w:eastAsia="en-GB"/>
              </w:rPr>
              <w:t>Summary</w:t>
            </w:r>
          </w:p>
        </w:tc>
      </w:tr>
      <w:tr w:rsidR="00DA638D" w:rsidRPr="003A4351" w:rsidTr="00BC7DE1">
        <w:trPr>
          <w:trHeight w:val="325"/>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3A4351" w:rsidRDefault="00DA638D" w:rsidP="00103DA4">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BEWDLEY BUSINESS PARK, LONG BANK, BEWDLEY</w:t>
            </w:r>
          </w:p>
        </w:tc>
        <w:tc>
          <w:tcPr>
            <w:tcW w:w="993" w:type="dxa"/>
            <w:tcBorders>
              <w:top w:val="nil"/>
              <w:left w:val="nil"/>
              <w:bottom w:val="single" w:sz="4" w:space="0" w:color="auto"/>
              <w:right w:val="single" w:sz="4" w:space="0" w:color="auto"/>
            </w:tcBorders>
            <w:shd w:val="clear" w:color="000000" w:fill="FFFFFF"/>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195</w:t>
            </w:r>
          </w:p>
        </w:tc>
        <w:tc>
          <w:tcPr>
            <w:tcW w:w="3260" w:type="dxa"/>
            <w:tcBorders>
              <w:top w:val="nil"/>
              <w:left w:val="nil"/>
              <w:bottom w:val="single" w:sz="4" w:space="0" w:color="auto"/>
              <w:right w:val="single" w:sz="4" w:space="0" w:color="auto"/>
            </w:tcBorders>
            <w:shd w:val="clear" w:color="000000" w:fill="FFFFFF"/>
            <w:noWrap/>
            <w:vAlign w:val="bottom"/>
            <w:hideMark/>
          </w:tcPr>
          <w:p w:rsidR="00DA638D" w:rsidRPr="003A4351" w:rsidRDefault="00DA638D" w:rsidP="00B40ED3">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Proposed 2 Industrial B1(c) units.</w:t>
            </w:r>
          </w:p>
        </w:tc>
      </w:tr>
      <w:tr w:rsidR="00DA638D" w:rsidRPr="003A4351" w:rsidTr="00BC7DE1">
        <w:trPr>
          <w:trHeight w:val="325"/>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3A4351" w:rsidRDefault="00DA638D" w:rsidP="00103DA4">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2-3 BRIDGE STREET, KIDDERMINSTER</w:t>
            </w:r>
          </w:p>
        </w:tc>
        <w:tc>
          <w:tcPr>
            <w:tcW w:w="993" w:type="dxa"/>
            <w:tcBorders>
              <w:top w:val="nil"/>
              <w:left w:val="nil"/>
              <w:bottom w:val="single" w:sz="4" w:space="0" w:color="auto"/>
              <w:right w:val="single" w:sz="4" w:space="0" w:color="auto"/>
            </w:tcBorders>
            <w:shd w:val="clear" w:color="000000" w:fill="FFFFFF"/>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50</w:t>
            </w:r>
          </w:p>
        </w:tc>
        <w:tc>
          <w:tcPr>
            <w:tcW w:w="3260" w:type="dxa"/>
            <w:tcBorders>
              <w:top w:val="nil"/>
              <w:left w:val="nil"/>
              <w:bottom w:val="single" w:sz="4" w:space="0" w:color="auto"/>
              <w:right w:val="single" w:sz="4" w:space="0" w:color="auto"/>
            </w:tcBorders>
            <w:shd w:val="clear" w:color="000000" w:fill="FFFFFF"/>
            <w:noWrap/>
            <w:vAlign w:val="bottom"/>
            <w:hideMark/>
          </w:tcPr>
          <w:p w:rsidR="00DA638D" w:rsidRPr="003A4351" w:rsidRDefault="00DA638D" w:rsidP="00B40ED3">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Change of use from retail shop to office premises</w:t>
            </w:r>
          </w:p>
        </w:tc>
      </w:tr>
      <w:tr w:rsidR="00DA638D" w:rsidRPr="003A4351" w:rsidTr="00BC7DE1">
        <w:trPr>
          <w:trHeight w:val="652"/>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3A4351" w:rsidRDefault="00DA638D" w:rsidP="00B40ED3">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WOODLAND</w:t>
            </w:r>
            <w:r w:rsidR="00103DA4" w:rsidRPr="003A4351">
              <w:rPr>
                <w:rFonts w:ascii="Calibri" w:eastAsia="Times New Roman" w:hAnsi="Calibri" w:cs="Times New Roman"/>
                <w:sz w:val="24"/>
                <w:szCs w:val="24"/>
                <w:lang w:eastAsia="en-GB"/>
              </w:rPr>
              <w:t xml:space="preserve"> CARS, WATERLOO STREET, KIDDERMINSTER</w:t>
            </w:r>
          </w:p>
        </w:tc>
        <w:tc>
          <w:tcPr>
            <w:tcW w:w="993" w:type="dxa"/>
            <w:tcBorders>
              <w:top w:val="nil"/>
              <w:left w:val="nil"/>
              <w:bottom w:val="single" w:sz="4" w:space="0" w:color="auto"/>
              <w:right w:val="single" w:sz="4" w:space="0" w:color="auto"/>
            </w:tcBorders>
            <w:shd w:val="clear" w:color="000000" w:fill="FFFFFF"/>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72</w:t>
            </w:r>
          </w:p>
        </w:tc>
        <w:tc>
          <w:tcPr>
            <w:tcW w:w="3260" w:type="dxa"/>
            <w:tcBorders>
              <w:top w:val="nil"/>
              <w:left w:val="nil"/>
              <w:bottom w:val="single" w:sz="4" w:space="0" w:color="auto"/>
              <w:right w:val="single" w:sz="4" w:space="0" w:color="auto"/>
            </w:tcBorders>
            <w:shd w:val="clear" w:color="000000" w:fill="FFFFFF"/>
            <w:vAlign w:val="center"/>
            <w:hideMark/>
          </w:tcPr>
          <w:p w:rsidR="00DA638D" w:rsidRPr="003A4351" w:rsidRDefault="00DA638D" w:rsidP="00103DA4">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 xml:space="preserve">Change of use to A2 office with single storey </w:t>
            </w:r>
          </w:p>
        </w:tc>
      </w:tr>
      <w:tr w:rsidR="00DA638D" w:rsidRPr="003A4351" w:rsidTr="00BC7DE1">
        <w:trPr>
          <w:trHeight w:val="325"/>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3A4351" w:rsidRDefault="00DA638D" w:rsidP="00103DA4">
            <w:pPr>
              <w:spacing w:after="0" w:line="240" w:lineRule="auto"/>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UNIT 2 BEWD</w:t>
            </w:r>
            <w:r w:rsidR="00103DA4" w:rsidRPr="003A4351">
              <w:rPr>
                <w:rFonts w:ascii="Calibri" w:eastAsia="Times New Roman" w:hAnsi="Calibri" w:cs="Times New Roman"/>
                <w:sz w:val="24"/>
                <w:szCs w:val="24"/>
                <w:lang w:eastAsia="en-GB"/>
              </w:rPr>
              <w:t>LEY INDUSTRIAL PARK, LONG BANK</w:t>
            </w:r>
          </w:p>
        </w:tc>
        <w:tc>
          <w:tcPr>
            <w:tcW w:w="993" w:type="dxa"/>
            <w:tcBorders>
              <w:top w:val="nil"/>
              <w:left w:val="nil"/>
              <w:bottom w:val="single" w:sz="4" w:space="0" w:color="auto"/>
              <w:right w:val="single" w:sz="4" w:space="0" w:color="auto"/>
            </w:tcBorders>
            <w:shd w:val="clear" w:color="000000" w:fill="FFFFFF"/>
            <w:noWrap/>
            <w:vAlign w:val="bottom"/>
            <w:hideMark/>
          </w:tcPr>
          <w:p w:rsidR="00DA638D" w:rsidRPr="003A4351" w:rsidRDefault="00DA638D" w:rsidP="00B40ED3">
            <w:pPr>
              <w:spacing w:after="0" w:line="240" w:lineRule="auto"/>
              <w:jc w:val="right"/>
              <w:rPr>
                <w:rFonts w:ascii="Calibri" w:eastAsia="Times New Roman" w:hAnsi="Calibri" w:cs="Times New Roman"/>
                <w:sz w:val="24"/>
                <w:szCs w:val="24"/>
                <w:lang w:eastAsia="en-GB"/>
              </w:rPr>
            </w:pPr>
            <w:r w:rsidRPr="003A4351">
              <w:rPr>
                <w:rFonts w:ascii="Calibri" w:eastAsia="Times New Roman" w:hAnsi="Calibri" w:cs="Times New Roman"/>
                <w:sz w:val="24"/>
                <w:szCs w:val="24"/>
                <w:lang w:eastAsia="en-GB"/>
              </w:rPr>
              <w:t>150</w:t>
            </w:r>
          </w:p>
        </w:tc>
        <w:tc>
          <w:tcPr>
            <w:tcW w:w="3260" w:type="dxa"/>
            <w:tcBorders>
              <w:top w:val="nil"/>
              <w:left w:val="nil"/>
              <w:bottom w:val="single" w:sz="4" w:space="0" w:color="auto"/>
              <w:right w:val="single" w:sz="4" w:space="0" w:color="auto"/>
            </w:tcBorders>
            <w:shd w:val="clear" w:color="000000" w:fill="FFFFFF"/>
            <w:vAlign w:val="center"/>
            <w:hideMark/>
          </w:tcPr>
          <w:p w:rsidR="00DA638D" w:rsidRPr="003A4351" w:rsidRDefault="00DA638D" w:rsidP="00B40ED3">
            <w:pPr>
              <w:spacing w:after="0" w:line="240" w:lineRule="auto"/>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Extension to form warehouse.</w:t>
            </w:r>
          </w:p>
        </w:tc>
      </w:tr>
    </w:tbl>
    <w:p w:rsidR="00DA638D" w:rsidRDefault="00DA638D" w:rsidP="00DA638D"/>
    <w:p w:rsidR="00DA638D" w:rsidRPr="003A4351" w:rsidRDefault="004E4C70" w:rsidP="004A3856">
      <w:pPr>
        <w:rPr>
          <w:sz w:val="24"/>
          <w:szCs w:val="24"/>
        </w:rPr>
      </w:pPr>
      <w:r w:rsidRPr="003A4351">
        <w:rPr>
          <w:sz w:val="24"/>
          <w:szCs w:val="24"/>
        </w:rPr>
        <w:lastRenderedPageBreak/>
        <w:t>8.5</w:t>
      </w:r>
      <w:r w:rsidRPr="003A4351">
        <w:rPr>
          <w:sz w:val="24"/>
          <w:szCs w:val="24"/>
        </w:rPr>
        <w:tab/>
        <w:t>There were six applications during 2018/19 affecting offices. Four required a net loss of office space totalling 481sqm. The conversion of two units to beauty salons is also consistent with national trends, as beauty salons are in the national top ten growing retail categories (2</w:t>
      </w:r>
      <w:r w:rsidRPr="003A4351">
        <w:rPr>
          <w:sz w:val="24"/>
          <w:szCs w:val="24"/>
          <w:vertAlign w:val="superscript"/>
        </w:rPr>
        <w:t>nd</w:t>
      </w:r>
      <w:r w:rsidRPr="003A4351">
        <w:rPr>
          <w:sz w:val="24"/>
          <w:szCs w:val="24"/>
        </w:rPr>
        <w:t>) in H1 of 2018</w:t>
      </w:r>
      <w:r w:rsidRPr="003A4351">
        <w:rPr>
          <w:rStyle w:val="FootnoteReference"/>
          <w:sz w:val="24"/>
          <w:szCs w:val="24"/>
        </w:rPr>
        <w:footnoteReference w:id="2"/>
      </w:r>
      <w:r w:rsidRPr="003A4351">
        <w:rPr>
          <w:sz w:val="24"/>
          <w:szCs w:val="24"/>
        </w:rPr>
        <w:t>.</w:t>
      </w:r>
    </w:p>
    <w:tbl>
      <w:tblPr>
        <w:tblW w:w="9039" w:type="dxa"/>
        <w:tblLook w:val="04A0" w:firstRow="1" w:lastRow="0" w:firstColumn="1" w:lastColumn="0" w:noHBand="0" w:noVBand="1"/>
      </w:tblPr>
      <w:tblGrid>
        <w:gridCol w:w="4503"/>
        <w:gridCol w:w="708"/>
        <w:gridCol w:w="3828"/>
      </w:tblGrid>
      <w:tr w:rsidR="00DA638D" w:rsidRPr="003A4351" w:rsidTr="00BC7DE1">
        <w:trPr>
          <w:trHeight w:val="620"/>
        </w:trPr>
        <w:tc>
          <w:tcPr>
            <w:tcW w:w="45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38D" w:rsidRPr="003A4351" w:rsidRDefault="00DA638D" w:rsidP="00B40ED3">
            <w:pPr>
              <w:spacing w:after="0" w:line="240" w:lineRule="auto"/>
              <w:rPr>
                <w:rFonts w:ascii="Calibri" w:eastAsia="Times New Roman" w:hAnsi="Calibri" w:cs="Times New Roman"/>
                <w:b/>
                <w:color w:val="000000"/>
                <w:sz w:val="24"/>
                <w:szCs w:val="24"/>
                <w:lang w:eastAsia="en-GB"/>
              </w:rPr>
            </w:pPr>
            <w:r w:rsidRPr="003A4351">
              <w:rPr>
                <w:rFonts w:ascii="Calibri" w:eastAsia="Times New Roman" w:hAnsi="Calibri" w:cs="Times New Roman"/>
                <w:b/>
                <w:color w:val="000000"/>
                <w:sz w:val="24"/>
                <w:szCs w:val="24"/>
                <w:lang w:eastAsia="en-GB"/>
              </w:rPr>
              <w:t>Address</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B40ED3">
            <w:pPr>
              <w:spacing w:after="0" w:line="240" w:lineRule="auto"/>
              <w:rPr>
                <w:rFonts w:ascii="Calibri" w:eastAsia="Times New Roman" w:hAnsi="Calibri" w:cs="Times New Roman"/>
                <w:b/>
                <w:color w:val="000000"/>
                <w:sz w:val="24"/>
                <w:szCs w:val="24"/>
                <w:lang w:eastAsia="en-GB"/>
              </w:rPr>
            </w:pPr>
            <w:proofErr w:type="spellStart"/>
            <w:r w:rsidRPr="003A4351">
              <w:rPr>
                <w:rFonts w:ascii="Calibri" w:eastAsia="Times New Roman" w:hAnsi="Calibri" w:cs="Times New Roman"/>
                <w:b/>
                <w:color w:val="000000"/>
                <w:sz w:val="24"/>
                <w:szCs w:val="24"/>
                <w:lang w:eastAsia="en-GB"/>
              </w:rPr>
              <w:t>sqm</w:t>
            </w:r>
            <w:proofErr w:type="spellEnd"/>
            <w:r w:rsidRPr="003A4351">
              <w:rPr>
                <w:rFonts w:ascii="Calibri" w:eastAsia="Times New Roman" w:hAnsi="Calibri" w:cs="Times New Roman"/>
                <w:b/>
                <w:color w:val="000000"/>
                <w:sz w:val="24"/>
                <w:szCs w:val="24"/>
                <w:lang w:eastAsia="en-GB"/>
              </w:rPr>
              <w:t xml:space="preserve"> +/-</w:t>
            </w:r>
          </w:p>
        </w:tc>
        <w:tc>
          <w:tcPr>
            <w:tcW w:w="3828" w:type="dxa"/>
            <w:tcBorders>
              <w:top w:val="single" w:sz="4" w:space="0" w:color="auto"/>
              <w:left w:val="nil"/>
              <w:bottom w:val="single" w:sz="4" w:space="0" w:color="auto"/>
              <w:right w:val="single" w:sz="4" w:space="0" w:color="auto"/>
            </w:tcBorders>
            <w:shd w:val="clear" w:color="auto" w:fill="auto"/>
            <w:vAlign w:val="bottom"/>
            <w:hideMark/>
          </w:tcPr>
          <w:p w:rsidR="00DA638D" w:rsidRPr="003A4351" w:rsidRDefault="00DA638D" w:rsidP="00B40ED3">
            <w:pPr>
              <w:spacing w:after="0" w:line="240" w:lineRule="auto"/>
              <w:rPr>
                <w:rFonts w:ascii="Calibri" w:eastAsia="Times New Roman" w:hAnsi="Calibri" w:cs="Times New Roman"/>
                <w:b/>
                <w:color w:val="000000"/>
                <w:sz w:val="24"/>
                <w:szCs w:val="24"/>
                <w:lang w:eastAsia="en-GB"/>
              </w:rPr>
            </w:pPr>
            <w:r w:rsidRPr="003A4351">
              <w:rPr>
                <w:rFonts w:ascii="Calibri" w:eastAsia="Times New Roman" w:hAnsi="Calibri" w:cs="Times New Roman"/>
                <w:b/>
                <w:color w:val="000000"/>
                <w:sz w:val="24"/>
                <w:szCs w:val="24"/>
                <w:lang w:eastAsia="en-GB"/>
              </w:rPr>
              <w:t>Summary</w:t>
            </w:r>
          </w:p>
        </w:tc>
      </w:tr>
      <w:tr w:rsidR="00DA638D" w:rsidRPr="003A4351" w:rsidTr="00BC7DE1">
        <w:trPr>
          <w:trHeight w:val="620"/>
        </w:trPr>
        <w:tc>
          <w:tcPr>
            <w:tcW w:w="4503"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10 SE</w:t>
            </w:r>
            <w:r w:rsidR="004A3856" w:rsidRPr="003A4351">
              <w:rPr>
                <w:rFonts w:ascii="Calibri" w:eastAsia="Times New Roman" w:hAnsi="Calibri" w:cs="Times New Roman"/>
                <w:color w:val="000000"/>
                <w:sz w:val="24"/>
                <w:szCs w:val="24"/>
                <w:lang w:eastAsia="en-GB"/>
              </w:rPr>
              <w:t>VERN ROAD, STOURPORT-ON-SEVERN</w:t>
            </w:r>
          </w:p>
        </w:tc>
        <w:tc>
          <w:tcPr>
            <w:tcW w:w="70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-86</w:t>
            </w:r>
          </w:p>
        </w:tc>
        <w:tc>
          <w:tcPr>
            <w:tcW w:w="382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Conversion of B1 unit to Beauty Salon (Sui Generis)</w:t>
            </w:r>
          </w:p>
        </w:tc>
      </w:tr>
      <w:tr w:rsidR="00DA638D" w:rsidRPr="003A4351" w:rsidTr="00BC7DE1">
        <w:trPr>
          <w:trHeight w:val="620"/>
        </w:trPr>
        <w:tc>
          <w:tcPr>
            <w:tcW w:w="4503"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29 SALFORD HOUSE, BRIDGE STREET, STOURPORT</w:t>
            </w:r>
          </w:p>
        </w:tc>
        <w:tc>
          <w:tcPr>
            <w:tcW w:w="70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-163</w:t>
            </w:r>
          </w:p>
        </w:tc>
        <w:tc>
          <w:tcPr>
            <w:tcW w:w="382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Conversion of A2 office to A3 Children's role play area cafe.</w:t>
            </w:r>
          </w:p>
        </w:tc>
      </w:tr>
      <w:tr w:rsidR="00DA638D" w:rsidRPr="003A4351" w:rsidTr="00BC7DE1">
        <w:trPr>
          <w:trHeight w:val="620"/>
        </w:trPr>
        <w:tc>
          <w:tcPr>
            <w:tcW w:w="4503"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71 COVENTRY STREET, KIDDERMINSTER</w:t>
            </w:r>
          </w:p>
        </w:tc>
        <w:tc>
          <w:tcPr>
            <w:tcW w:w="70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-48</w:t>
            </w:r>
          </w:p>
        </w:tc>
        <w:tc>
          <w:tcPr>
            <w:tcW w:w="382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Conversion of A2 office to Beauty Salon (Sui Generis).</w:t>
            </w:r>
          </w:p>
        </w:tc>
      </w:tr>
      <w:tr w:rsidR="00DA638D" w:rsidRPr="003A4351" w:rsidTr="00BC7DE1">
        <w:trPr>
          <w:trHeight w:val="550"/>
        </w:trPr>
        <w:tc>
          <w:tcPr>
            <w:tcW w:w="4503" w:type="dxa"/>
            <w:tcBorders>
              <w:top w:val="nil"/>
              <w:left w:val="single" w:sz="4" w:space="0" w:color="auto"/>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26 COMBERTON ROAD, KIDDERMINSTER</w:t>
            </w:r>
          </w:p>
        </w:tc>
        <w:tc>
          <w:tcPr>
            <w:tcW w:w="70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-184</w:t>
            </w:r>
          </w:p>
        </w:tc>
        <w:tc>
          <w:tcPr>
            <w:tcW w:w="3828" w:type="dxa"/>
            <w:tcBorders>
              <w:top w:val="nil"/>
              <w:left w:val="nil"/>
              <w:bottom w:val="single" w:sz="4" w:space="0" w:color="auto"/>
              <w:right w:val="single" w:sz="4" w:space="0" w:color="auto"/>
            </w:tcBorders>
            <w:shd w:val="clear" w:color="auto" w:fill="auto"/>
            <w:noWrap/>
            <w:vAlign w:val="bottom"/>
            <w:hideMark/>
          </w:tcPr>
          <w:p w:rsidR="00DA638D" w:rsidRPr="003A4351" w:rsidRDefault="00DA638D" w:rsidP="004A3856">
            <w:pPr>
              <w:spacing w:after="0" w:line="240" w:lineRule="auto"/>
              <w:jc w:val="both"/>
              <w:rPr>
                <w:rFonts w:ascii="Calibri" w:eastAsia="Times New Roman" w:hAnsi="Calibri" w:cs="Times New Roman"/>
                <w:color w:val="000000"/>
                <w:sz w:val="24"/>
                <w:szCs w:val="24"/>
                <w:lang w:eastAsia="en-GB"/>
              </w:rPr>
            </w:pPr>
            <w:r w:rsidRPr="003A4351">
              <w:rPr>
                <w:rFonts w:ascii="Calibri" w:eastAsia="Times New Roman" w:hAnsi="Calibri" w:cs="Times New Roman"/>
                <w:color w:val="000000"/>
                <w:sz w:val="24"/>
                <w:szCs w:val="24"/>
                <w:lang w:eastAsia="en-GB"/>
              </w:rPr>
              <w:t>Conversion of B1 (a) office to C2 children's care home.</w:t>
            </w:r>
          </w:p>
        </w:tc>
      </w:tr>
    </w:tbl>
    <w:p w:rsidR="00DA638D" w:rsidRDefault="00DA638D" w:rsidP="00DA638D">
      <w:pPr>
        <w:rPr>
          <w:sz w:val="20"/>
          <w:szCs w:val="20"/>
        </w:rPr>
      </w:pPr>
    </w:p>
    <w:p w:rsidR="00DA638D" w:rsidRPr="00BC7DE1" w:rsidRDefault="009D4AB0" w:rsidP="00DA638D">
      <w:pPr>
        <w:rPr>
          <w:b/>
          <w:sz w:val="24"/>
          <w:szCs w:val="24"/>
        </w:rPr>
      </w:pPr>
      <w:r w:rsidRPr="00BC7DE1">
        <w:rPr>
          <w:sz w:val="24"/>
          <w:szCs w:val="24"/>
        </w:rPr>
        <w:t>8.6</w:t>
      </w:r>
      <w:r w:rsidRPr="00BC7DE1">
        <w:rPr>
          <w:sz w:val="24"/>
          <w:szCs w:val="24"/>
        </w:rPr>
        <w:tab/>
      </w:r>
      <w:r w:rsidR="00DA638D" w:rsidRPr="00BC7DE1">
        <w:rPr>
          <w:b/>
          <w:sz w:val="24"/>
          <w:szCs w:val="24"/>
        </w:rPr>
        <w:t xml:space="preserve"> </w:t>
      </w:r>
      <w:r w:rsidR="00DA638D" w:rsidRPr="00BC7DE1">
        <w:rPr>
          <w:sz w:val="24"/>
          <w:szCs w:val="24"/>
        </w:rPr>
        <w:t>2018/2019 saw one completion that resulted in a decrease of office land supply</w:t>
      </w:r>
      <w:r w:rsidRPr="00BC7DE1">
        <w:rPr>
          <w:sz w:val="24"/>
          <w:szCs w:val="24"/>
        </w:rPr>
        <w:t xml:space="preserve"> of 282sqm. This </w:t>
      </w:r>
      <w:r w:rsidR="00BC7DE1" w:rsidRPr="00BC7DE1">
        <w:rPr>
          <w:sz w:val="24"/>
          <w:szCs w:val="24"/>
        </w:rPr>
        <w:t>was a</w:t>
      </w:r>
      <w:r w:rsidRPr="00BC7DE1">
        <w:rPr>
          <w:sz w:val="24"/>
          <w:szCs w:val="24"/>
        </w:rPr>
        <w:t xml:space="preserve"> change </w:t>
      </w:r>
      <w:proofErr w:type="gramStart"/>
      <w:r w:rsidRPr="00BC7DE1">
        <w:rPr>
          <w:sz w:val="24"/>
          <w:szCs w:val="24"/>
        </w:rPr>
        <w:t xml:space="preserve">of </w:t>
      </w:r>
      <w:r w:rsidR="00DA638D" w:rsidRPr="00BC7DE1">
        <w:rPr>
          <w:sz w:val="24"/>
          <w:szCs w:val="24"/>
        </w:rPr>
        <w:t xml:space="preserve"> use</w:t>
      </w:r>
      <w:proofErr w:type="gramEnd"/>
      <w:r w:rsidR="00DA638D" w:rsidRPr="00BC7DE1">
        <w:rPr>
          <w:sz w:val="24"/>
          <w:szCs w:val="24"/>
        </w:rPr>
        <w:t xml:space="preserve"> to a public house in Bewdley. Nationally Public Houses have currently reversed a </w:t>
      </w:r>
      <w:proofErr w:type="gramStart"/>
      <w:r w:rsidR="00DA638D" w:rsidRPr="00BC7DE1">
        <w:rPr>
          <w:sz w:val="24"/>
          <w:szCs w:val="24"/>
        </w:rPr>
        <w:t>ten year</w:t>
      </w:r>
      <w:proofErr w:type="gramEnd"/>
      <w:r w:rsidR="00DA638D" w:rsidRPr="00BC7DE1">
        <w:rPr>
          <w:sz w:val="24"/>
          <w:szCs w:val="24"/>
        </w:rPr>
        <w:t xml:space="preserve"> period of net closures. The overall number of pubs and bars in the UK have increased by 315 (a 0.8% increase) between 2018 and 2019</w:t>
      </w:r>
      <w:r w:rsidR="00DA638D" w:rsidRPr="00BC7DE1">
        <w:rPr>
          <w:rStyle w:val="FootnoteReference"/>
          <w:sz w:val="24"/>
          <w:szCs w:val="24"/>
        </w:rPr>
        <w:footnoteReference w:id="3"/>
      </w:r>
      <w:r w:rsidR="00DA638D" w:rsidRPr="00BC7DE1">
        <w:rPr>
          <w:sz w:val="24"/>
          <w:szCs w:val="24"/>
        </w:rPr>
        <w:t>.</w:t>
      </w:r>
    </w:p>
    <w:tbl>
      <w:tblPr>
        <w:tblW w:w="9039" w:type="dxa"/>
        <w:tblLook w:val="04A0" w:firstRow="1" w:lastRow="0" w:firstColumn="1" w:lastColumn="0" w:noHBand="0" w:noVBand="1"/>
      </w:tblPr>
      <w:tblGrid>
        <w:gridCol w:w="2660"/>
        <w:gridCol w:w="1134"/>
        <w:gridCol w:w="5245"/>
      </w:tblGrid>
      <w:tr w:rsidR="00DA638D" w:rsidRPr="00BC7DE1" w:rsidTr="00BC7DE1">
        <w:trPr>
          <w:trHeight w:val="263"/>
        </w:trPr>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38D" w:rsidRPr="00BC7DE1" w:rsidRDefault="00DA638D" w:rsidP="00B40ED3">
            <w:pPr>
              <w:spacing w:after="0" w:line="240" w:lineRule="auto"/>
              <w:rPr>
                <w:rFonts w:ascii="Calibri" w:eastAsia="Times New Roman" w:hAnsi="Calibri" w:cs="Times New Roman"/>
                <w:b/>
                <w:bCs/>
                <w:color w:val="000000"/>
                <w:sz w:val="24"/>
                <w:szCs w:val="24"/>
                <w:lang w:eastAsia="en-GB"/>
              </w:rPr>
            </w:pPr>
            <w:r w:rsidRPr="00BC7DE1">
              <w:rPr>
                <w:rFonts w:ascii="Calibri" w:eastAsia="Times New Roman" w:hAnsi="Calibri" w:cs="Times New Roman"/>
                <w:b/>
                <w:bCs/>
                <w:color w:val="000000"/>
                <w:sz w:val="24"/>
                <w:szCs w:val="24"/>
                <w:lang w:eastAsia="en-GB"/>
              </w:rPr>
              <w:t>Address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A638D" w:rsidRPr="00BC7DE1" w:rsidRDefault="00DA638D" w:rsidP="00B40ED3">
            <w:pPr>
              <w:spacing w:after="0" w:line="240" w:lineRule="auto"/>
              <w:rPr>
                <w:rFonts w:ascii="Calibri" w:eastAsia="Times New Roman" w:hAnsi="Calibri" w:cs="Times New Roman"/>
                <w:b/>
                <w:bCs/>
                <w:color w:val="000000"/>
                <w:sz w:val="24"/>
                <w:szCs w:val="24"/>
                <w:lang w:eastAsia="en-GB"/>
              </w:rPr>
            </w:pPr>
            <w:r w:rsidRPr="00BC7DE1">
              <w:rPr>
                <w:rFonts w:ascii="Calibri" w:eastAsia="Times New Roman" w:hAnsi="Calibri" w:cs="Times New Roman"/>
                <w:b/>
                <w:bCs/>
                <w:color w:val="000000"/>
                <w:sz w:val="24"/>
                <w:szCs w:val="24"/>
                <w:lang w:eastAsia="en-GB"/>
              </w:rPr>
              <w:t xml:space="preserve"> </w:t>
            </w:r>
            <w:proofErr w:type="spellStart"/>
            <w:r w:rsidRPr="00BC7DE1">
              <w:rPr>
                <w:rFonts w:ascii="Calibri" w:eastAsia="Times New Roman" w:hAnsi="Calibri" w:cs="Times New Roman"/>
                <w:b/>
                <w:bCs/>
                <w:color w:val="000000"/>
                <w:sz w:val="24"/>
                <w:szCs w:val="24"/>
                <w:lang w:eastAsia="en-GB"/>
              </w:rPr>
              <w:t>sqm</w:t>
            </w:r>
            <w:proofErr w:type="spellEnd"/>
            <w:r w:rsidRPr="00BC7DE1">
              <w:rPr>
                <w:rFonts w:ascii="Calibri" w:eastAsia="Times New Roman" w:hAnsi="Calibri" w:cs="Times New Roman"/>
                <w:b/>
                <w:bCs/>
                <w:color w:val="000000"/>
                <w:sz w:val="24"/>
                <w:szCs w:val="24"/>
                <w:lang w:eastAsia="en-GB"/>
              </w:rPr>
              <w:t xml:space="preserve"> +/-</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DA638D" w:rsidRPr="00BC7DE1" w:rsidRDefault="00DA638D" w:rsidP="00B40ED3">
            <w:pPr>
              <w:spacing w:after="0" w:line="240" w:lineRule="auto"/>
              <w:rPr>
                <w:rFonts w:ascii="Calibri" w:eastAsia="Times New Roman" w:hAnsi="Calibri" w:cs="Times New Roman"/>
                <w:b/>
                <w:bCs/>
                <w:color w:val="000000"/>
                <w:sz w:val="24"/>
                <w:szCs w:val="24"/>
                <w:lang w:eastAsia="en-GB"/>
              </w:rPr>
            </w:pPr>
            <w:r w:rsidRPr="00BC7DE1">
              <w:rPr>
                <w:rFonts w:ascii="Calibri" w:eastAsia="Times New Roman" w:hAnsi="Calibri" w:cs="Times New Roman"/>
                <w:b/>
                <w:bCs/>
                <w:color w:val="000000"/>
                <w:sz w:val="24"/>
                <w:szCs w:val="24"/>
                <w:lang w:eastAsia="en-GB"/>
              </w:rPr>
              <w:t>Summary</w:t>
            </w:r>
          </w:p>
        </w:tc>
      </w:tr>
      <w:tr w:rsidR="00DA638D" w:rsidRPr="00BC7DE1" w:rsidTr="00BC7DE1">
        <w:trPr>
          <w:trHeight w:val="263"/>
        </w:trPr>
        <w:tc>
          <w:tcPr>
            <w:tcW w:w="2660"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BC7DE1" w:rsidRDefault="00DA638D" w:rsidP="00BC7DE1">
            <w:pPr>
              <w:spacing w:after="0" w:line="240" w:lineRule="auto"/>
              <w:rPr>
                <w:rFonts w:ascii="Calibri" w:eastAsia="Times New Roman" w:hAnsi="Calibri" w:cs="Times New Roman"/>
                <w:sz w:val="24"/>
                <w:szCs w:val="24"/>
                <w:lang w:eastAsia="en-GB"/>
              </w:rPr>
            </w:pPr>
            <w:r w:rsidRPr="00BC7DE1">
              <w:rPr>
                <w:rFonts w:ascii="Calibri" w:eastAsia="Times New Roman" w:hAnsi="Calibri" w:cs="Times New Roman"/>
                <w:sz w:val="24"/>
                <w:szCs w:val="24"/>
                <w:lang w:eastAsia="en-GB"/>
              </w:rPr>
              <w:t>LOAD STREET, BEWDLEY</w:t>
            </w:r>
          </w:p>
        </w:tc>
        <w:tc>
          <w:tcPr>
            <w:tcW w:w="1134" w:type="dxa"/>
            <w:tcBorders>
              <w:top w:val="nil"/>
              <w:left w:val="nil"/>
              <w:bottom w:val="single" w:sz="4" w:space="0" w:color="auto"/>
              <w:right w:val="single" w:sz="4" w:space="0" w:color="auto"/>
            </w:tcBorders>
            <w:shd w:val="clear" w:color="000000" w:fill="FFFFFF"/>
            <w:noWrap/>
            <w:vAlign w:val="bottom"/>
            <w:hideMark/>
          </w:tcPr>
          <w:p w:rsidR="00DA638D" w:rsidRPr="00BC7DE1" w:rsidRDefault="00DA638D" w:rsidP="00B40ED3">
            <w:pPr>
              <w:spacing w:after="0" w:line="240" w:lineRule="auto"/>
              <w:jc w:val="right"/>
              <w:rPr>
                <w:rFonts w:ascii="Calibri" w:eastAsia="Times New Roman" w:hAnsi="Calibri" w:cs="Times New Roman"/>
                <w:sz w:val="24"/>
                <w:szCs w:val="24"/>
                <w:lang w:eastAsia="en-GB"/>
              </w:rPr>
            </w:pPr>
            <w:r w:rsidRPr="00BC7DE1">
              <w:rPr>
                <w:rFonts w:ascii="Calibri" w:eastAsia="Times New Roman" w:hAnsi="Calibri" w:cs="Times New Roman"/>
                <w:sz w:val="24"/>
                <w:szCs w:val="24"/>
                <w:lang w:eastAsia="en-GB"/>
              </w:rPr>
              <w:t>-282</w:t>
            </w:r>
          </w:p>
        </w:tc>
        <w:tc>
          <w:tcPr>
            <w:tcW w:w="5245" w:type="dxa"/>
            <w:tcBorders>
              <w:top w:val="nil"/>
              <w:left w:val="nil"/>
              <w:bottom w:val="single" w:sz="4" w:space="0" w:color="auto"/>
              <w:right w:val="single" w:sz="4" w:space="0" w:color="auto"/>
            </w:tcBorders>
            <w:shd w:val="clear" w:color="000000" w:fill="FFFFFF"/>
            <w:vAlign w:val="center"/>
            <w:hideMark/>
          </w:tcPr>
          <w:p w:rsidR="00DA638D" w:rsidRPr="00BC7DE1" w:rsidRDefault="00DA638D" w:rsidP="00B40ED3">
            <w:pPr>
              <w:spacing w:after="0" w:line="240" w:lineRule="auto"/>
              <w:rPr>
                <w:rFonts w:ascii="Calibri" w:eastAsia="Times New Roman" w:hAnsi="Calibri" w:cs="Times New Roman"/>
                <w:color w:val="000000"/>
                <w:sz w:val="24"/>
                <w:szCs w:val="24"/>
                <w:lang w:eastAsia="en-GB"/>
              </w:rPr>
            </w:pPr>
            <w:r w:rsidRPr="00BC7DE1">
              <w:rPr>
                <w:rFonts w:ascii="Calibri" w:eastAsia="Times New Roman" w:hAnsi="Calibri" w:cs="Times New Roman"/>
                <w:color w:val="000000"/>
                <w:sz w:val="24"/>
                <w:szCs w:val="24"/>
                <w:lang w:eastAsia="en-GB"/>
              </w:rPr>
              <w:t>Change from office use (A2) to Public House (A4).</w:t>
            </w:r>
          </w:p>
        </w:tc>
      </w:tr>
    </w:tbl>
    <w:p w:rsidR="00BC7DE1" w:rsidRDefault="00BC7DE1" w:rsidP="00BC7DE1">
      <w:pPr>
        <w:rPr>
          <w:sz w:val="24"/>
          <w:szCs w:val="24"/>
        </w:rPr>
      </w:pPr>
    </w:p>
    <w:p w:rsidR="009D4AB0" w:rsidRPr="009D4AB0" w:rsidRDefault="00075714" w:rsidP="00BC7DE1">
      <w:pPr>
        <w:ind w:firstLine="720"/>
        <w:jc w:val="center"/>
        <w:rPr>
          <w:b/>
          <w:sz w:val="36"/>
          <w:szCs w:val="36"/>
        </w:rPr>
      </w:pPr>
      <w:r w:rsidRPr="009D4AB0">
        <w:rPr>
          <w:b/>
          <w:sz w:val="36"/>
          <w:szCs w:val="36"/>
        </w:rPr>
        <w:t>CHAPTER 9</w:t>
      </w:r>
    </w:p>
    <w:p w:rsidR="00075714" w:rsidRPr="009D4AB0" w:rsidRDefault="00075714" w:rsidP="009D4AB0">
      <w:pPr>
        <w:rPr>
          <w:b/>
          <w:sz w:val="28"/>
          <w:szCs w:val="28"/>
        </w:rPr>
      </w:pPr>
      <w:r w:rsidRPr="009D4AB0">
        <w:rPr>
          <w:b/>
          <w:sz w:val="28"/>
          <w:szCs w:val="28"/>
        </w:rPr>
        <w:t xml:space="preserve">RETAIL AND LEISURE DEVELOPMENTS </w:t>
      </w:r>
    </w:p>
    <w:p w:rsidR="00DA638D" w:rsidRPr="00CA48D8" w:rsidRDefault="009F270B" w:rsidP="00DA638D">
      <w:pPr>
        <w:rPr>
          <w:sz w:val="24"/>
          <w:szCs w:val="24"/>
        </w:rPr>
      </w:pPr>
      <w:r w:rsidRPr="00CA48D8">
        <w:rPr>
          <w:sz w:val="24"/>
          <w:szCs w:val="24"/>
        </w:rPr>
        <w:t>9.1</w:t>
      </w:r>
      <w:r w:rsidRPr="00CA48D8">
        <w:rPr>
          <w:sz w:val="24"/>
          <w:szCs w:val="24"/>
        </w:rPr>
        <w:tab/>
      </w:r>
      <w:r w:rsidR="00DA638D" w:rsidRPr="00CA48D8">
        <w:rPr>
          <w:sz w:val="24"/>
          <w:szCs w:val="24"/>
        </w:rPr>
        <w:t>This section will cover both retail developments and leisure developments</w:t>
      </w:r>
      <w:r w:rsidRPr="00CA48D8">
        <w:rPr>
          <w:sz w:val="24"/>
          <w:szCs w:val="24"/>
        </w:rPr>
        <w:t xml:space="preserve"> during 2018/19.</w:t>
      </w:r>
    </w:p>
    <w:p w:rsidR="00DA638D" w:rsidRPr="00CA48D8" w:rsidRDefault="00DA638D" w:rsidP="00DA638D">
      <w:pPr>
        <w:rPr>
          <w:b/>
          <w:sz w:val="24"/>
          <w:szCs w:val="24"/>
        </w:rPr>
      </w:pPr>
      <w:r w:rsidRPr="00CA48D8">
        <w:rPr>
          <w:b/>
          <w:sz w:val="24"/>
          <w:szCs w:val="24"/>
        </w:rPr>
        <w:t xml:space="preserve">Retail Developments </w:t>
      </w:r>
    </w:p>
    <w:p w:rsidR="00DA638D" w:rsidRPr="00CA48D8" w:rsidRDefault="00CA48D8" w:rsidP="00DA638D">
      <w:pPr>
        <w:rPr>
          <w:sz w:val="24"/>
          <w:szCs w:val="24"/>
        </w:rPr>
      </w:pPr>
      <w:r>
        <w:rPr>
          <w:sz w:val="24"/>
          <w:szCs w:val="24"/>
        </w:rPr>
        <w:t>9.2</w:t>
      </w:r>
      <w:r>
        <w:rPr>
          <w:sz w:val="24"/>
          <w:szCs w:val="24"/>
        </w:rPr>
        <w:tab/>
      </w:r>
      <w:r w:rsidR="00DA638D" w:rsidRPr="00CA48D8">
        <w:rPr>
          <w:sz w:val="24"/>
          <w:szCs w:val="24"/>
        </w:rPr>
        <w:t>There was one application for a gain in retail floor space in the 2018/2019 of 50 square meters. This was for a single storey extension to an existing retail unit.</w:t>
      </w:r>
    </w:p>
    <w:tbl>
      <w:tblPr>
        <w:tblW w:w="8755" w:type="dxa"/>
        <w:tblLook w:val="04A0" w:firstRow="1" w:lastRow="0" w:firstColumn="1" w:lastColumn="0" w:noHBand="0" w:noVBand="1"/>
      </w:tblPr>
      <w:tblGrid>
        <w:gridCol w:w="4751"/>
        <w:gridCol w:w="1017"/>
        <w:gridCol w:w="2987"/>
      </w:tblGrid>
      <w:tr w:rsidR="00DA638D" w:rsidRPr="00CA48D8" w:rsidTr="00CA48D8">
        <w:trPr>
          <w:trHeight w:val="423"/>
        </w:trPr>
        <w:tc>
          <w:tcPr>
            <w:tcW w:w="47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38D" w:rsidRPr="00CA48D8" w:rsidRDefault="00DA638D" w:rsidP="00B40ED3">
            <w:pPr>
              <w:spacing w:after="0" w:line="240" w:lineRule="auto"/>
              <w:rPr>
                <w:rFonts w:ascii="Calibri" w:eastAsia="Times New Roman" w:hAnsi="Calibri" w:cs="Times New Roman"/>
                <w:b/>
                <w:bCs/>
                <w:color w:val="000000"/>
                <w:sz w:val="24"/>
                <w:szCs w:val="24"/>
                <w:lang w:eastAsia="en-GB"/>
              </w:rPr>
            </w:pPr>
            <w:r w:rsidRPr="00CA48D8">
              <w:rPr>
                <w:rFonts w:ascii="Calibri" w:eastAsia="Times New Roman" w:hAnsi="Calibri" w:cs="Times New Roman"/>
                <w:b/>
                <w:bCs/>
                <w:color w:val="000000"/>
                <w:sz w:val="24"/>
                <w:szCs w:val="24"/>
                <w:lang w:eastAsia="en-GB"/>
              </w:rPr>
              <w:t>Address</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DA638D" w:rsidRPr="00CA48D8" w:rsidRDefault="00DA638D" w:rsidP="00B40ED3">
            <w:pPr>
              <w:spacing w:after="0" w:line="240" w:lineRule="auto"/>
              <w:rPr>
                <w:rFonts w:ascii="Calibri" w:eastAsia="Times New Roman" w:hAnsi="Calibri" w:cs="Times New Roman"/>
                <w:b/>
                <w:bCs/>
                <w:color w:val="000000"/>
                <w:sz w:val="24"/>
                <w:szCs w:val="24"/>
                <w:lang w:eastAsia="en-GB"/>
              </w:rPr>
            </w:pPr>
            <w:r w:rsidRPr="00CA48D8">
              <w:rPr>
                <w:rFonts w:ascii="Calibri" w:eastAsia="Times New Roman" w:hAnsi="Calibri" w:cs="Times New Roman"/>
                <w:b/>
                <w:bCs/>
                <w:color w:val="000000"/>
                <w:sz w:val="24"/>
                <w:szCs w:val="24"/>
                <w:lang w:eastAsia="en-GB"/>
              </w:rPr>
              <w:t xml:space="preserve"> Retail  </w:t>
            </w:r>
            <w:proofErr w:type="spellStart"/>
            <w:r w:rsidRPr="00CA48D8">
              <w:rPr>
                <w:rFonts w:ascii="Calibri" w:eastAsia="Times New Roman" w:hAnsi="Calibri" w:cs="Times New Roman"/>
                <w:b/>
                <w:bCs/>
                <w:color w:val="000000"/>
                <w:sz w:val="24"/>
                <w:szCs w:val="24"/>
                <w:lang w:eastAsia="en-GB"/>
              </w:rPr>
              <w:t>sqm</w:t>
            </w:r>
            <w:proofErr w:type="spellEnd"/>
            <w:r w:rsidRPr="00CA48D8">
              <w:rPr>
                <w:rFonts w:ascii="Calibri" w:eastAsia="Times New Roman" w:hAnsi="Calibri" w:cs="Times New Roman"/>
                <w:b/>
                <w:bCs/>
                <w:color w:val="000000"/>
                <w:sz w:val="24"/>
                <w:szCs w:val="24"/>
                <w:lang w:eastAsia="en-GB"/>
              </w:rPr>
              <w:t xml:space="preserve"> +/-</w:t>
            </w:r>
          </w:p>
        </w:tc>
        <w:tc>
          <w:tcPr>
            <w:tcW w:w="2987" w:type="dxa"/>
            <w:tcBorders>
              <w:top w:val="single" w:sz="4" w:space="0" w:color="auto"/>
              <w:left w:val="nil"/>
              <w:bottom w:val="single" w:sz="4" w:space="0" w:color="auto"/>
              <w:right w:val="single" w:sz="4" w:space="0" w:color="auto"/>
            </w:tcBorders>
            <w:shd w:val="clear" w:color="auto" w:fill="auto"/>
            <w:vAlign w:val="bottom"/>
            <w:hideMark/>
          </w:tcPr>
          <w:p w:rsidR="00DA638D" w:rsidRPr="00CA48D8" w:rsidRDefault="00DA638D" w:rsidP="00B40ED3">
            <w:pPr>
              <w:spacing w:after="0" w:line="240" w:lineRule="auto"/>
              <w:rPr>
                <w:rFonts w:ascii="Calibri" w:eastAsia="Times New Roman" w:hAnsi="Calibri" w:cs="Times New Roman"/>
                <w:b/>
                <w:bCs/>
                <w:color w:val="000000"/>
                <w:sz w:val="24"/>
                <w:szCs w:val="24"/>
                <w:lang w:eastAsia="en-GB"/>
              </w:rPr>
            </w:pPr>
            <w:r w:rsidRPr="00CA48D8">
              <w:rPr>
                <w:rFonts w:ascii="Calibri" w:eastAsia="Times New Roman" w:hAnsi="Calibri" w:cs="Times New Roman"/>
                <w:b/>
                <w:bCs/>
                <w:color w:val="000000"/>
                <w:sz w:val="24"/>
                <w:szCs w:val="24"/>
                <w:lang w:eastAsia="en-GB"/>
              </w:rPr>
              <w:t>Summary</w:t>
            </w:r>
          </w:p>
        </w:tc>
      </w:tr>
      <w:tr w:rsidR="00DA638D" w:rsidRPr="00CA48D8" w:rsidTr="00CA48D8">
        <w:trPr>
          <w:trHeight w:val="423"/>
        </w:trPr>
        <w:tc>
          <w:tcPr>
            <w:tcW w:w="4751"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CA48D8" w:rsidRDefault="00DA638D" w:rsidP="00B40ED3">
            <w:pPr>
              <w:spacing w:after="0" w:line="240" w:lineRule="auto"/>
              <w:rPr>
                <w:rFonts w:ascii="Calibri" w:eastAsia="Times New Roman" w:hAnsi="Calibri" w:cs="Times New Roman"/>
                <w:sz w:val="24"/>
                <w:szCs w:val="24"/>
                <w:lang w:eastAsia="en-GB"/>
              </w:rPr>
            </w:pPr>
            <w:r w:rsidRPr="00CA48D8">
              <w:rPr>
                <w:rFonts w:ascii="Calibri" w:eastAsia="Times New Roman" w:hAnsi="Calibri" w:cs="Times New Roman"/>
                <w:sz w:val="24"/>
                <w:szCs w:val="24"/>
                <w:lang w:eastAsia="en-GB"/>
              </w:rPr>
              <w:t>HABBERLEY SERVICE STATION, FRANCHE ROAD, KIDDERMINSTER</w:t>
            </w:r>
          </w:p>
        </w:tc>
        <w:tc>
          <w:tcPr>
            <w:tcW w:w="1017" w:type="dxa"/>
            <w:tcBorders>
              <w:top w:val="nil"/>
              <w:left w:val="nil"/>
              <w:bottom w:val="single" w:sz="4" w:space="0" w:color="auto"/>
              <w:right w:val="single" w:sz="4" w:space="0" w:color="auto"/>
            </w:tcBorders>
            <w:shd w:val="clear" w:color="000000" w:fill="FFFFFF"/>
            <w:noWrap/>
            <w:vAlign w:val="bottom"/>
            <w:hideMark/>
          </w:tcPr>
          <w:p w:rsidR="00DA638D" w:rsidRPr="00CA48D8" w:rsidRDefault="00DA638D" w:rsidP="00B40ED3">
            <w:pPr>
              <w:spacing w:after="0" w:line="240" w:lineRule="auto"/>
              <w:jc w:val="right"/>
              <w:rPr>
                <w:rFonts w:ascii="Calibri" w:eastAsia="Times New Roman" w:hAnsi="Calibri" w:cs="Times New Roman"/>
                <w:sz w:val="24"/>
                <w:szCs w:val="24"/>
                <w:lang w:eastAsia="en-GB"/>
              </w:rPr>
            </w:pPr>
            <w:r w:rsidRPr="00CA48D8">
              <w:rPr>
                <w:rFonts w:ascii="Calibri" w:eastAsia="Times New Roman" w:hAnsi="Calibri" w:cs="Times New Roman"/>
                <w:sz w:val="24"/>
                <w:szCs w:val="24"/>
                <w:lang w:eastAsia="en-GB"/>
              </w:rPr>
              <w:t>50</w:t>
            </w:r>
          </w:p>
        </w:tc>
        <w:tc>
          <w:tcPr>
            <w:tcW w:w="2987" w:type="dxa"/>
            <w:tcBorders>
              <w:top w:val="nil"/>
              <w:left w:val="nil"/>
              <w:bottom w:val="single" w:sz="4" w:space="0" w:color="auto"/>
              <w:right w:val="single" w:sz="4" w:space="0" w:color="auto"/>
            </w:tcBorders>
            <w:shd w:val="clear" w:color="000000" w:fill="FFFFFF"/>
            <w:vAlign w:val="center"/>
            <w:hideMark/>
          </w:tcPr>
          <w:p w:rsidR="00DA638D" w:rsidRPr="00CA48D8" w:rsidRDefault="00DA638D" w:rsidP="00B40ED3">
            <w:pPr>
              <w:spacing w:after="0" w:line="240" w:lineRule="auto"/>
              <w:rPr>
                <w:rFonts w:ascii="Calibri" w:eastAsia="Times New Roman" w:hAnsi="Calibri" w:cs="Times New Roman"/>
                <w:color w:val="000000"/>
                <w:sz w:val="24"/>
                <w:szCs w:val="24"/>
                <w:lang w:eastAsia="en-GB"/>
              </w:rPr>
            </w:pPr>
            <w:r w:rsidRPr="00CA48D8">
              <w:rPr>
                <w:rFonts w:ascii="Calibri" w:eastAsia="Times New Roman" w:hAnsi="Calibri" w:cs="Times New Roman"/>
                <w:color w:val="000000"/>
                <w:sz w:val="24"/>
                <w:szCs w:val="24"/>
                <w:lang w:eastAsia="en-GB"/>
              </w:rPr>
              <w:t>Single storey extension to existing retail unit.</w:t>
            </w:r>
          </w:p>
        </w:tc>
      </w:tr>
    </w:tbl>
    <w:p w:rsidR="00DA638D" w:rsidRDefault="00DA638D" w:rsidP="00DA638D"/>
    <w:p w:rsidR="00DA638D" w:rsidRPr="006403FE" w:rsidRDefault="00CA48D8" w:rsidP="00DA638D">
      <w:pPr>
        <w:rPr>
          <w:sz w:val="24"/>
          <w:szCs w:val="24"/>
        </w:rPr>
      </w:pPr>
      <w:r w:rsidRPr="00CA48D8">
        <w:rPr>
          <w:sz w:val="24"/>
          <w:szCs w:val="24"/>
        </w:rPr>
        <w:t>9.3</w:t>
      </w:r>
      <w:r w:rsidRPr="00CA48D8">
        <w:rPr>
          <w:sz w:val="24"/>
          <w:szCs w:val="24"/>
        </w:rPr>
        <w:tab/>
      </w:r>
      <w:r w:rsidR="00DA638D" w:rsidRPr="00CA48D8">
        <w:rPr>
          <w:sz w:val="24"/>
          <w:szCs w:val="24"/>
        </w:rPr>
        <w:t xml:space="preserve">There </w:t>
      </w:r>
      <w:r w:rsidRPr="00CA48D8">
        <w:rPr>
          <w:sz w:val="24"/>
          <w:szCs w:val="24"/>
        </w:rPr>
        <w:t>were</w:t>
      </w:r>
      <w:r w:rsidR="00DA638D" w:rsidRPr="00CA48D8">
        <w:rPr>
          <w:sz w:val="24"/>
          <w:szCs w:val="24"/>
        </w:rPr>
        <w:t xml:space="preserve"> three applications that would result in a </w:t>
      </w:r>
      <w:r w:rsidRPr="00CA48D8">
        <w:rPr>
          <w:sz w:val="24"/>
          <w:szCs w:val="24"/>
        </w:rPr>
        <w:t xml:space="preserve">net </w:t>
      </w:r>
      <w:r w:rsidR="00DA638D" w:rsidRPr="00CA48D8">
        <w:rPr>
          <w:sz w:val="24"/>
          <w:szCs w:val="24"/>
        </w:rPr>
        <w:t>loss of retail floor space</w:t>
      </w:r>
      <w:r w:rsidRPr="00CA48D8">
        <w:rPr>
          <w:sz w:val="24"/>
          <w:szCs w:val="24"/>
        </w:rPr>
        <w:t xml:space="preserve"> totalling 1216sqm</w:t>
      </w:r>
      <w:r w:rsidR="00DA638D" w:rsidRPr="00CA48D8">
        <w:rPr>
          <w:sz w:val="24"/>
          <w:szCs w:val="24"/>
        </w:rPr>
        <w:t xml:space="preserve"> in 2018/2019.  </w:t>
      </w:r>
    </w:p>
    <w:tbl>
      <w:tblPr>
        <w:tblW w:w="8755" w:type="dxa"/>
        <w:tblLook w:val="04A0" w:firstRow="1" w:lastRow="0" w:firstColumn="1" w:lastColumn="0" w:noHBand="0" w:noVBand="1"/>
      </w:tblPr>
      <w:tblGrid>
        <w:gridCol w:w="2518"/>
        <w:gridCol w:w="1276"/>
        <w:gridCol w:w="4961"/>
      </w:tblGrid>
      <w:tr w:rsidR="00DA638D" w:rsidRPr="00CA48D8" w:rsidTr="006403FE">
        <w:trPr>
          <w:trHeight w:val="486"/>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38D" w:rsidRPr="00CA48D8" w:rsidRDefault="00DA638D" w:rsidP="00B40ED3">
            <w:pPr>
              <w:spacing w:after="0" w:line="240" w:lineRule="auto"/>
              <w:rPr>
                <w:rFonts w:eastAsia="Times New Roman" w:cs="Times New Roman"/>
                <w:b/>
                <w:bCs/>
                <w:color w:val="000000"/>
                <w:sz w:val="24"/>
                <w:szCs w:val="24"/>
                <w:lang w:eastAsia="en-GB"/>
              </w:rPr>
            </w:pPr>
            <w:r w:rsidRPr="00CA48D8">
              <w:rPr>
                <w:rFonts w:eastAsia="Times New Roman" w:cs="Times New Roman"/>
                <w:b/>
                <w:bCs/>
                <w:color w:val="000000"/>
                <w:sz w:val="24"/>
                <w:szCs w:val="24"/>
                <w:lang w:eastAsia="en-GB"/>
              </w:rPr>
              <w:t>Address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A638D" w:rsidRPr="00CA48D8" w:rsidRDefault="00DA638D" w:rsidP="00B40ED3">
            <w:pPr>
              <w:spacing w:after="0" w:line="240" w:lineRule="auto"/>
              <w:rPr>
                <w:rFonts w:eastAsia="Times New Roman" w:cs="Times New Roman"/>
                <w:b/>
                <w:bCs/>
                <w:color w:val="000000"/>
                <w:sz w:val="24"/>
                <w:szCs w:val="24"/>
                <w:lang w:eastAsia="en-GB"/>
              </w:rPr>
            </w:pPr>
            <w:r w:rsidRPr="00CA48D8">
              <w:rPr>
                <w:rFonts w:eastAsia="Times New Roman" w:cs="Times New Roman"/>
                <w:b/>
                <w:bCs/>
                <w:color w:val="000000"/>
                <w:sz w:val="24"/>
                <w:szCs w:val="24"/>
                <w:lang w:eastAsia="en-GB"/>
              </w:rPr>
              <w:t xml:space="preserve">Retail </w:t>
            </w:r>
            <w:proofErr w:type="spellStart"/>
            <w:r w:rsidRPr="00CA48D8">
              <w:rPr>
                <w:rFonts w:eastAsia="Times New Roman" w:cs="Times New Roman"/>
                <w:b/>
                <w:bCs/>
                <w:color w:val="000000"/>
                <w:sz w:val="24"/>
                <w:szCs w:val="24"/>
                <w:lang w:eastAsia="en-GB"/>
              </w:rPr>
              <w:t>sqm</w:t>
            </w:r>
            <w:proofErr w:type="spellEnd"/>
            <w:r w:rsidRPr="00CA48D8">
              <w:rPr>
                <w:rFonts w:eastAsia="Times New Roman" w:cs="Times New Roman"/>
                <w:b/>
                <w:bCs/>
                <w:color w:val="000000"/>
                <w:sz w:val="24"/>
                <w:szCs w:val="24"/>
                <w:lang w:eastAsia="en-GB"/>
              </w:rPr>
              <w:t xml:space="preserve"> +/-</w:t>
            </w:r>
          </w:p>
        </w:tc>
        <w:tc>
          <w:tcPr>
            <w:tcW w:w="4961" w:type="dxa"/>
            <w:tcBorders>
              <w:top w:val="single" w:sz="4" w:space="0" w:color="auto"/>
              <w:left w:val="nil"/>
              <w:bottom w:val="single" w:sz="4" w:space="0" w:color="auto"/>
              <w:right w:val="single" w:sz="4" w:space="0" w:color="auto"/>
            </w:tcBorders>
            <w:shd w:val="clear" w:color="000000" w:fill="FFFFFF"/>
            <w:vAlign w:val="bottom"/>
            <w:hideMark/>
          </w:tcPr>
          <w:p w:rsidR="00DA638D" w:rsidRPr="00CA48D8" w:rsidRDefault="00DA638D" w:rsidP="00B40ED3">
            <w:pPr>
              <w:spacing w:after="0" w:line="240" w:lineRule="auto"/>
              <w:rPr>
                <w:rFonts w:eastAsia="Times New Roman" w:cs="Times New Roman"/>
                <w:b/>
                <w:bCs/>
                <w:color w:val="000000"/>
                <w:sz w:val="24"/>
                <w:szCs w:val="24"/>
                <w:lang w:eastAsia="en-GB"/>
              </w:rPr>
            </w:pPr>
            <w:r w:rsidRPr="00CA48D8">
              <w:rPr>
                <w:rFonts w:eastAsia="Times New Roman" w:cs="Times New Roman"/>
                <w:b/>
                <w:bCs/>
                <w:color w:val="000000"/>
                <w:sz w:val="24"/>
                <w:szCs w:val="24"/>
                <w:lang w:eastAsia="en-GB"/>
              </w:rPr>
              <w:t>Summary</w:t>
            </w:r>
          </w:p>
        </w:tc>
      </w:tr>
      <w:tr w:rsidR="00DA638D" w:rsidRPr="00CA48D8" w:rsidTr="006403FE">
        <w:trPr>
          <w:trHeight w:val="962"/>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DA638D" w:rsidRPr="00CA48D8" w:rsidRDefault="00DA638D" w:rsidP="006403FE">
            <w:pPr>
              <w:spacing w:after="0" w:line="240" w:lineRule="auto"/>
              <w:rPr>
                <w:rFonts w:eastAsia="Times New Roman" w:cs="Times New Roman"/>
                <w:color w:val="000000"/>
                <w:sz w:val="24"/>
                <w:szCs w:val="24"/>
                <w:lang w:eastAsia="en-GB"/>
              </w:rPr>
            </w:pPr>
            <w:r w:rsidRPr="00CA48D8">
              <w:rPr>
                <w:rFonts w:eastAsia="Times New Roman" w:cs="Times New Roman"/>
                <w:color w:val="000000"/>
                <w:sz w:val="24"/>
                <w:szCs w:val="24"/>
                <w:lang w:eastAsia="en-GB"/>
              </w:rPr>
              <w:t>LAX LANE CR</w:t>
            </w:r>
            <w:r w:rsidR="006403FE">
              <w:rPr>
                <w:rFonts w:eastAsia="Times New Roman" w:cs="Times New Roman"/>
                <w:color w:val="000000"/>
                <w:sz w:val="24"/>
                <w:szCs w:val="24"/>
                <w:lang w:eastAsia="en-GB"/>
              </w:rPr>
              <w:t>A</w:t>
            </w:r>
            <w:r w:rsidRPr="00CA48D8">
              <w:rPr>
                <w:rFonts w:eastAsia="Times New Roman" w:cs="Times New Roman"/>
                <w:color w:val="000000"/>
                <w:sz w:val="24"/>
                <w:szCs w:val="24"/>
                <w:lang w:eastAsia="en-GB"/>
              </w:rPr>
              <w:t>FT CENTRE, PART UNIT 1, BEWDLEY</w:t>
            </w:r>
          </w:p>
        </w:tc>
        <w:tc>
          <w:tcPr>
            <w:tcW w:w="1276" w:type="dxa"/>
            <w:tcBorders>
              <w:top w:val="nil"/>
              <w:left w:val="nil"/>
              <w:bottom w:val="single" w:sz="4" w:space="0" w:color="auto"/>
              <w:right w:val="single" w:sz="4" w:space="0" w:color="auto"/>
            </w:tcBorders>
            <w:shd w:val="clear" w:color="auto" w:fill="auto"/>
            <w:noWrap/>
            <w:vAlign w:val="bottom"/>
            <w:hideMark/>
          </w:tcPr>
          <w:p w:rsidR="00DA638D" w:rsidRPr="00CA48D8" w:rsidRDefault="00DA638D" w:rsidP="00B40ED3">
            <w:pPr>
              <w:spacing w:after="0" w:line="240" w:lineRule="auto"/>
              <w:jc w:val="right"/>
              <w:rPr>
                <w:rFonts w:eastAsia="Times New Roman" w:cs="Arial"/>
                <w:sz w:val="24"/>
                <w:szCs w:val="24"/>
                <w:lang w:eastAsia="en-GB"/>
              </w:rPr>
            </w:pPr>
            <w:r w:rsidRPr="00CA48D8">
              <w:rPr>
                <w:rFonts w:eastAsia="Times New Roman" w:cs="Arial"/>
                <w:sz w:val="24"/>
                <w:szCs w:val="24"/>
                <w:lang w:eastAsia="en-GB"/>
              </w:rPr>
              <w:t>-46</w:t>
            </w:r>
          </w:p>
        </w:tc>
        <w:tc>
          <w:tcPr>
            <w:tcW w:w="4961" w:type="dxa"/>
            <w:tcBorders>
              <w:top w:val="nil"/>
              <w:left w:val="nil"/>
              <w:bottom w:val="single" w:sz="4" w:space="0" w:color="auto"/>
              <w:right w:val="single" w:sz="4" w:space="0" w:color="auto"/>
            </w:tcBorders>
            <w:shd w:val="clear" w:color="000000" w:fill="FFFFFF"/>
            <w:vAlign w:val="center"/>
            <w:hideMark/>
          </w:tcPr>
          <w:p w:rsidR="00DA638D" w:rsidRPr="00CA48D8" w:rsidRDefault="00DA638D" w:rsidP="00B40ED3">
            <w:pPr>
              <w:spacing w:after="0" w:line="240" w:lineRule="auto"/>
              <w:rPr>
                <w:rFonts w:eastAsia="Times New Roman" w:cs="Times New Roman"/>
                <w:color w:val="000000"/>
                <w:sz w:val="24"/>
                <w:szCs w:val="24"/>
                <w:lang w:eastAsia="en-GB"/>
              </w:rPr>
            </w:pPr>
            <w:r w:rsidRPr="00CA48D8">
              <w:rPr>
                <w:rFonts w:eastAsia="Times New Roman" w:cs="Times New Roman"/>
                <w:color w:val="000000"/>
                <w:sz w:val="24"/>
                <w:szCs w:val="24"/>
                <w:lang w:eastAsia="en-GB"/>
              </w:rPr>
              <w:t xml:space="preserve">Change of use of retail shop (A1) to a </w:t>
            </w:r>
            <w:proofErr w:type="spellStart"/>
            <w:r w:rsidRPr="00CA48D8">
              <w:rPr>
                <w:rFonts w:eastAsia="Times New Roman" w:cs="Times New Roman"/>
                <w:color w:val="000000"/>
                <w:sz w:val="24"/>
                <w:szCs w:val="24"/>
                <w:lang w:eastAsia="en-GB"/>
              </w:rPr>
              <w:t>pilates</w:t>
            </w:r>
            <w:proofErr w:type="spellEnd"/>
            <w:r w:rsidRPr="00CA48D8">
              <w:rPr>
                <w:rFonts w:eastAsia="Times New Roman" w:cs="Times New Roman"/>
                <w:color w:val="000000"/>
                <w:sz w:val="24"/>
                <w:szCs w:val="24"/>
                <w:lang w:eastAsia="en-GB"/>
              </w:rPr>
              <w:t>/yoga studio (D2) with ancillary retail shop and provision for an osteopath/sports massage therapist/personal trainer.</w:t>
            </w:r>
          </w:p>
        </w:tc>
      </w:tr>
      <w:tr w:rsidR="00DA638D" w:rsidRPr="00CA48D8" w:rsidTr="006403FE">
        <w:trPr>
          <w:trHeight w:val="909"/>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DA638D" w:rsidRPr="00CA48D8" w:rsidRDefault="00DA638D" w:rsidP="00B40ED3">
            <w:pPr>
              <w:spacing w:after="0" w:line="240" w:lineRule="auto"/>
              <w:rPr>
                <w:rFonts w:eastAsia="Times New Roman" w:cs="Times New Roman"/>
                <w:color w:val="000000"/>
                <w:sz w:val="24"/>
                <w:szCs w:val="24"/>
                <w:lang w:eastAsia="en-GB"/>
              </w:rPr>
            </w:pPr>
            <w:r w:rsidRPr="00CA48D8">
              <w:rPr>
                <w:rFonts w:eastAsia="Times New Roman" w:cs="Times New Roman"/>
                <w:color w:val="000000"/>
                <w:sz w:val="24"/>
                <w:szCs w:val="24"/>
                <w:lang w:eastAsia="en-GB"/>
              </w:rPr>
              <w:t>46 STOURPORT ROAD, KIDDERMINSTER</w:t>
            </w:r>
          </w:p>
        </w:tc>
        <w:tc>
          <w:tcPr>
            <w:tcW w:w="1276" w:type="dxa"/>
            <w:tcBorders>
              <w:top w:val="nil"/>
              <w:left w:val="nil"/>
              <w:bottom w:val="single" w:sz="4" w:space="0" w:color="auto"/>
              <w:right w:val="single" w:sz="4" w:space="0" w:color="auto"/>
            </w:tcBorders>
            <w:shd w:val="clear" w:color="auto" w:fill="auto"/>
            <w:noWrap/>
            <w:vAlign w:val="center"/>
            <w:hideMark/>
          </w:tcPr>
          <w:p w:rsidR="00DA638D" w:rsidRPr="00CA48D8" w:rsidRDefault="00DA638D" w:rsidP="00B40ED3">
            <w:pPr>
              <w:spacing w:after="0" w:line="240" w:lineRule="auto"/>
              <w:jc w:val="right"/>
              <w:rPr>
                <w:rFonts w:eastAsia="Times New Roman" w:cs="Arial"/>
                <w:sz w:val="24"/>
                <w:szCs w:val="24"/>
                <w:lang w:eastAsia="en-GB"/>
              </w:rPr>
            </w:pPr>
            <w:r w:rsidRPr="00CA48D8">
              <w:rPr>
                <w:rFonts w:eastAsia="Times New Roman" w:cs="Arial"/>
                <w:sz w:val="24"/>
                <w:szCs w:val="24"/>
                <w:lang w:eastAsia="en-GB"/>
              </w:rPr>
              <w:t>-1170</w:t>
            </w:r>
          </w:p>
        </w:tc>
        <w:tc>
          <w:tcPr>
            <w:tcW w:w="4961" w:type="dxa"/>
            <w:tcBorders>
              <w:top w:val="nil"/>
              <w:left w:val="nil"/>
              <w:bottom w:val="single" w:sz="4" w:space="0" w:color="auto"/>
              <w:right w:val="single" w:sz="4" w:space="0" w:color="auto"/>
            </w:tcBorders>
            <w:shd w:val="clear" w:color="000000" w:fill="FFFFFF"/>
            <w:vAlign w:val="center"/>
            <w:hideMark/>
          </w:tcPr>
          <w:p w:rsidR="00DA638D" w:rsidRPr="00CA48D8" w:rsidRDefault="00DA638D" w:rsidP="00B40ED3">
            <w:pPr>
              <w:spacing w:after="0" w:line="240" w:lineRule="auto"/>
              <w:rPr>
                <w:rFonts w:eastAsia="Times New Roman" w:cs="Times New Roman"/>
                <w:color w:val="000000"/>
                <w:sz w:val="24"/>
                <w:szCs w:val="24"/>
                <w:lang w:eastAsia="en-GB"/>
              </w:rPr>
            </w:pPr>
            <w:r w:rsidRPr="00CA48D8">
              <w:rPr>
                <w:rFonts w:eastAsia="Times New Roman" w:cs="Times New Roman"/>
                <w:color w:val="000000"/>
                <w:sz w:val="24"/>
                <w:szCs w:val="24"/>
                <w:lang w:eastAsia="en-GB"/>
              </w:rPr>
              <w:t>Change of use of part of building from existing A1 consent to sui generis (non category) consent for a beauty salon.</w:t>
            </w:r>
          </w:p>
        </w:tc>
      </w:tr>
      <w:tr w:rsidR="00DA638D" w:rsidRPr="00CA48D8" w:rsidTr="006403FE">
        <w:trPr>
          <w:trHeight w:val="652"/>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DA638D" w:rsidRPr="00CA48D8" w:rsidRDefault="00DA638D" w:rsidP="00B40ED3">
            <w:pPr>
              <w:spacing w:after="0" w:line="240" w:lineRule="auto"/>
              <w:rPr>
                <w:rFonts w:eastAsia="Times New Roman" w:cs="Times New Roman"/>
                <w:color w:val="000000"/>
                <w:sz w:val="24"/>
                <w:szCs w:val="24"/>
                <w:lang w:eastAsia="en-GB"/>
              </w:rPr>
            </w:pPr>
            <w:r w:rsidRPr="00CA48D8">
              <w:rPr>
                <w:rFonts w:eastAsia="Times New Roman" w:cs="Times New Roman"/>
                <w:color w:val="000000"/>
                <w:sz w:val="24"/>
                <w:szCs w:val="24"/>
                <w:lang w:eastAsia="en-GB"/>
              </w:rPr>
              <w:t>UNIT D, CROSSLEY RETAIL PARK, CARPETS TRADE WAY, KIDDERMINSTER</w:t>
            </w:r>
          </w:p>
        </w:tc>
        <w:tc>
          <w:tcPr>
            <w:tcW w:w="1276" w:type="dxa"/>
            <w:tcBorders>
              <w:top w:val="nil"/>
              <w:left w:val="nil"/>
              <w:bottom w:val="single" w:sz="4" w:space="0" w:color="auto"/>
              <w:right w:val="single" w:sz="4" w:space="0" w:color="auto"/>
            </w:tcBorders>
            <w:shd w:val="clear" w:color="auto" w:fill="auto"/>
            <w:noWrap/>
            <w:vAlign w:val="bottom"/>
            <w:hideMark/>
          </w:tcPr>
          <w:p w:rsidR="00DA638D" w:rsidRPr="00CA48D8" w:rsidRDefault="00DA638D" w:rsidP="00B40ED3">
            <w:pPr>
              <w:spacing w:after="0" w:line="240" w:lineRule="auto"/>
              <w:jc w:val="right"/>
              <w:rPr>
                <w:rFonts w:eastAsia="Times New Roman" w:cs="Times New Roman"/>
                <w:color w:val="000000"/>
                <w:sz w:val="24"/>
                <w:szCs w:val="24"/>
                <w:lang w:eastAsia="en-GB"/>
              </w:rPr>
            </w:pPr>
            <w:r w:rsidRPr="00CA48D8">
              <w:rPr>
                <w:rFonts w:eastAsia="Times New Roman" w:cs="Times New Roman"/>
                <w:color w:val="000000"/>
                <w:sz w:val="24"/>
                <w:szCs w:val="24"/>
                <w:lang w:eastAsia="en-GB"/>
              </w:rPr>
              <w:t>-930</w:t>
            </w:r>
          </w:p>
        </w:tc>
        <w:tc>
          <w:tcPr>
            <w:tcW w:w="4961" w:type="dxa"/>
            <w:tcBorders>
              <w:top w:val="nil"/>
              <w:left w:val="nil"/>
              <w:bottom w:val="single" w:sz="4" w:space="0" w:color="auto"/>
              <w:right w:val="single" w:sz="4" w:space="0" w:color="auto"/>
            </w:tcBorders>
            <w:shd w:val="clear" w:color="000000" w:fill="FFFFFF"/>
            <w:vAlign w:val="center"/>
            <w:hideMark/>
          </w:tcPr>
          <w:p w:rsidR="00DA638D" w:rsidRPr="00CA48D8" w:rsidRDefault="00DA638D" w:rsidP="00B40ED3">
            <w:pPr>
              <w:spacing w:after="0" w:line="240" w:lineRule="auto"/>
              <w:rPr>
                <w:rFonts w:eastAsia="Times New Roman" w:cs="Times New Roman"/>
                <w:color w:val="000000"/>
                <w:sz w:val="24"/>
                <w:szCs w:val="24"/>
                <w:lang w:eastAsia="en-GB"/>
              </w:rPr>
            </w:pPr>
            <w:r w:rsidRPr="00CA48D8">
              <w:rPr>
                <w:rFonts w:eastAsia="Times New Roman" w:cs="Times New Roman"/>
                <w:color w:val="000000"/>
                <w:sz w:val="24"/>
                <w:szCs w:val="24"/>
                <w:lang w:eastAsia="en-GB"/>
              </w:rPr>
              <w:t>Change of use from retail (Class A1) to a flexible use allowing retail (Class A1) and / or a health and fitness centre (Class D2), and the installation of a mezzanine floor.</w:t>
            </w:r>
          </w:p>
        </w:tc>
      </w:tr>
    </w:tbl>
    <w:p w:rsidR="00DA638D" w:rsidRDefault="00DA638D" w:rsidP="00DA638D">
      <w:pPr>
        <w:rPr>
          <w:b/>
        </w:rPr>
      </w:pPr>
    </w:p>
    <w:p w:rsidR="00DA638D" w:rsidRPr="006403FE" w:rsidRDefault="006403FE" w:rsidP="00DA638D">
      <w:pPr>
        <w:rPr>
          <w:sz w:val="24"/>
          <w:szCs w:val="24"/>
        </w:rPr>
      </w:pPr>
      <w:r w:rsidRPr="006403FE">
        <w:rPr>
          <w:sz w:val="24"/>
          <w:szCs w:val="24"/>
        </w:rPr>
        <w:t>9.4</w:t>
      </w:r>
      <w:r w:rsidRPr="006403FE">
        <w:rPr>
          <w:sz w:val="24"/>
          <w:szCs w:val="24"/>
        </w:rPr>
        <w:tab/>
      </w:r>
      <w:r w:rsidR="00DA638D" w:rsidRPr="006403FE">
        <w:rPr>
          <w:sz w:val="24"/>
          <w:szCs w:val="24"/>
        </w:rPr>
        <w:t xml:space="preserve">2018/2019 saw four completions </w:t>
      </w:r>
      <w:r w:rsidRPr="006403FE">
        <w:rPr>
          <w:sz w:val="24"/>
          <w:szCs w:val="24"/>
        </w:rPr>
        <w:t xml:space="preserve">resulting in a net decrease of 144.82sqm </w:t>
      </w:r>
      <w:r w:rsidR="00DA638D" w:rsidRPr="006403FE">
        <w:rPr>
          <w:sz w:val="24"/>
          <w:szCs w:val="24"/>
        </w:rPr>
        <w:t xml:space="preserve">of retail floor space.  There were no completions within 2018/2019 that resulted in a net increase of retail floor space. </w:t>
      </w:r>
      <w:r w:rsidRPr="006403FE">
        <w:rPr>
          <w:sz w:val="24"/>
          <w:szCs w:val="24"/>
        </w:rPr>
        <w:t xml:space="preserve"> </w:t>
      </w:r>
      <w:r w:rsidR="00DA638D" w:rsidRPr="006403FE">
        <w:rPr>
          <w:sz w:val="24"/>
          <w:szCs w:val="24"/>
        </w:rPr>
        <w:t>This is consistent with the national trend as retail is currently experiencing significant structural changes with sales increasingly moving online.  Internet sales as a percentage of total retail sales have increased nationally from 17.2% in April 2018 to 19% in March 2019.  This compares to 10.4% in 2013 and just 4.9% of total sales in 2008</w:t>
      </w:r>
      <w:r w:rsidR="00DA638D" w:rsidRPr="006403FE">
        <w:rPr>
          <w:rStyle w:val="FootnoteReference"/>
          <w:sz w:val="24"/>
          <w:szCs w:val="24"/>
        </w:rPr>
        <w:footnoteReference w:id="4"/>
      </w:r>
      <w:r w:rsidR="00DA638D" w:rsidRPr="006403FE">
        <w:rPr>
          <w:sz w:val="24"/>
          <w:szCs w:val="24"/>
        </w:rPr>
        <w:t>. Additionally the first half of 2018 resulted in a net loss of 4,402 retail units across Great Britain</w:t>
      </w:r>
      <w:r w:rsidR="00DA638D" w:rsidRPr="006403FE">
        <w:rPr>
          <w:rStyle w:val="FootnoteReference"/>
          <w:sz w:val="24"/>
          <w:szCs w:val="24"/>
        </w:rPr>
        <w:footnoteReference w:id="5"/>
      </w:r>
      <w:r w:rsidR="00DA638D" w:rsidRPr="006403FE">
        <w:rPr>
          <w:sz w:val="24"/>
          <w:szCs w:val="24"/>
        </w:rPr>
        <w:t>.</w:t>
      </w:r>
    </w:p>
    <w:tbl>
      <w:tblPr>
        <w:tblpPr w:leftFromText="180" w:rightFromText="180" w:vertAnchor="text" w:horzAnchor="page" w:tblpX="1491" w:tblpY="634"/>
        <w:tblW w:w="8647" w:type="dxa"/>
        <w:tblLayout w:type="fixed"/>
        <w:tblLook w:val="04A0" w:firstRow="1" w:lastRow="0" w:firstColumn="1" w:lastColumn="0" w:noHBand="0" w:noVBand="1"/>
      </w:tblPr>
      <w:tblGrid>
        <w:gridCol w:w="3544"/>
        <w:gridCol w:w="992"/>
        <w:gridCol w:w="4111"/>
      </w:tblGrid>
      <w:tr w:rsidR="00DA638D" w:rsidRPr="005662AC" w:rsidTr="00B07317">
        <w:trPr>
          <w:trHeight w:val="466"/>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638D" w:rsidRPr="005662AC" w:rsidRDefault="00DA638D" w:rsidP="00B07317">
            <w:pPr>
              <w:spacing w:after="0" w:line="240" w:lineRule="auto"/>
              <w:rPr>
                <w:rFonts w:eastAsia="Times New Roman" w:cs="Times New Roman"/>
                <w:b/>
                <w:bCs/>
                <w:color w:val="000000"/>
                <w:sz w:val="24"/>
                <w:szCs w:val="24"/>
                <w:lang w:eastAsia="en-GB"/>
              </w:rPr>
            </w:pPr>
            <w:r w:rsidRPr="005662AC">
              <w:rPr>
                <w:rFonts w:eastAsia="Times New Roman" w:cs="Times New Roman"/>
                <w:b/>
                <w:bCs/>
                <w:color w:val="000000"/>
                <w:sz w:val="24"/>
                <w:szCs w:val="24"/>
                <w:lang w:eastAsia="en-GB"/>
              </w:rPr>
              <w:t>Address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A638D" w:rsidRPr="005662AC" w:rsidRDefault="00DA638D" w:rsidP="00B07317">
            <w:pPr>
              <w:spacing w:after="0" w:line="240" w:lineRule="auto"/>
              <w:rPr>
                <w:rFonts w:eastAsia="Times New Roman" w:cs="Times New Roman"/>
                <w:b/>
                <w:bCs/>
                <w:color w:val="000000"/>
                <w:sz w:val="24"/>
                <w:szCs w:val="24"/>
                <w:lang w:eastAsia="en-GB"/>
              </w:rPr>
            </w:pPr>
            <w:r w:rsidRPr="005662AC">
              <w:rPr>
                <w:rFonts w:eastAsia="Times New Roman" w:cs="Times New Roman"/>
                <w:b/>
                <w:bCs/>
                <w:color w:val="000000"/>
                <w:sz w:val="24"/>
                <w:szCs w:val="24"/>
                <w:lang w:eastAsia="en-GB"/>
              </w:rPr>
              <w:t xml:space="preserve">Retail </w:t>
            </w:r>
            <w:proofErr w:type="spellStart"/>
            <w:r w:rsidRPr="005662AC">
              <w:rPr>
                <w:rFonts w:eastAsia="Times New Roman" w:cs="Times New Roman"/>
                <w:b/>
                <w:bCs/>
                <w:color w:val="000000"/>
                <w:sz w:val="24"/>
                <w:szCs w:val="24"/>
                <w:lang w:eastAsia="en-GB"/>
              </w:rPr>
              <w:t>sqm</w:t>
            </w:r>
            <w:proofErr w:type="spellEnd"/>
            <w:r w:rsidRPr="005662AC">
              <w:rPr>
                <w:rFonts w:eastAsia="Times New Roman" w:cs="Times New Roman"/>
                <w:b/>
                <w:bCs/>
                <w:color w:val="000000"/>
                <w:sz w:val="24"/>
                <w:szCs w:val="24"/>
                <w:lang w:eastAsia="en-GB"/>
              </w:rPr>
              <w:t xml:space="preserve"> +/-</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rsidR="00DA638D" w:rsidRPr="005662AC" w:rsidRDefault="00DA638D" w:rsidP="00B07317">
            <w:pPr>
              <w:spacing w:after="0" w:line="240" w:lineRule="auto"/>
              <w:rPr>
                <w:rFonts w:eastAsia="Times New Roman" w:cs="Times New Roman"/>
                <w:b/>
                <w:bCs/>
                <w:color w:val="000000"/>
                <w:sz w:val="24"/>
                <w:szCs w:val="24"/>
                <w:lang w:eastAsia="en-GB"/>
              </w:rPr>
            </w:pPr>
            <w:r w:rsidRPr="005662AC">
              <w:rPr>
                <w:rFonts w:eastAsia="Times New Roman" w:cs="Times New Roman"/>
                <w:b/>
                <w:bCs/>
                <w:color w:val="000000"/>
                <w:sz w:val="24"/>
                <w:szCs w:val="24"/>
                <w:lang w:eastAsia="en-GB"/>
              </w:rPr>
              <w:t>Summary</w:t>
            </w:r>
          </w:p>
        </w:tc>
      </w:tr>
      <w:tr w:rsidR="00DA638D" w:rsidRPr="005662AC" w:rsidTr="00B07317">
        <w:trPr>
          <w:trHeight w:val="932"/>
        </w:trPr>
        <w:tc>
          <w:tcPr>
            <w:tcW w:w="3544" w:type="dxa"/>
            <w:tcBorders>
              <w:top w:val="nil"/>
              <w:left w:val="single" w:sz="4" w:space="0" w:color="auto"/>
              <w:bottom w:val="single" w:sz="4" w:space="0" w:color="auto"/>
              <w:right w:val="single" w:sz="4" w:space="0" w:color="auto"/>
            </w:tcBorders>
            <w:shd w:val="clear" w:color="000000" w:fill="FFFFFF"/>
            <w:noWrap/>
            <w:vAlign w:val="center"/>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WILDEN LANE, STOURPORT-ON-SEVERN</w:t>
            </w:r>
          </w:p>
        </w:tc>
        <w:tc>
          <w:tcPr>
            <w:tcW w:w="992" w:type="dxa"/>
            <w:tcBorders>
              <w:top w:val="nil"/>
              <w:left w:val="nil"/>
              <w:bottom w:val="single" w:sz="4" w:space="0" w:color="auto"/>
              <w:right w:val="single" w:sz="4" w:space="0" w:color="auto"/>
            </w:tcBorders>
            <w:shd w:val="clear" w:color="000000" w:fill="FFFFFF"/>
            <w:noWrap/>
            <w:vAlign w:val="center"/>
            <w:hideMark/>
          </w:tcPr>
          <w:p w:rsidR="00DA638D" w:rsidRPr="005662AC" w:rsidRDefault="00DA638D" w:rsidP="00B07317">
            <w:pPr>
              <w:spacing w:after="0" w:line="240" w:lineRule="auto"/>
              <w:jc w:val="right"/>
              <w:rPr>
                <w:rFonts w:eastAsia="Times New Roman" w:cs="Arial"/>
                <w:sz w:val="24"/>
                <w:szCs w:val="24"/>
                <w:lang w:eastAsia="en-GB"/>
              </w:rPr>
            </w:pPr>
            <w:r w:rsidRPr="005662AC">
              <w:rPr>
                <w:rFonts w:eastAsia="Times New Roman" w:cs="Arial"/>
                <w:sz w:val="24"/>
                <w:szCs w:val="24"/>
                <w:lang w:eastAsia="en-GB"/>
              </w:rPr>
              <w:t>-45</w:t>
            </w:r>
          </w:p>
        </w:tc>
        <w:tc>
          <w:tcPr>
            <w:tcW w:w="4111" w:type="dxa"/>
            <w:tcBorders>
              <w:top w:val="nil"/>
              <w:left w:val="nil"/>
              <w:bottom w:val="single" w:sz="4" w:space="0" w:color="auto"/>
              <w:right w:val="single" w:sz="4" w:space="0" w:color="auto"/>
            </w:tcBorders>
            <w:shd w:val="clear" w:color="000000" w:fill="FFFFFF"/>
            <w:vAlign w:val="center"/>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Change of use of shop to residential to be incorporated into adjoining dwelling</w:t>
            </w:r>
          </w:p>
        </w:tc>
      </w:tr>
      <w:tr w:rsidR="00DA638D" w:rsidRPr="005662AC" w:rsidTr="00B07317">
        <w:trPr>
          <w:trHeight w:val="466"/>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21-23 COVENTRY STREET, KIDDERMINSTER</w:t>
            </w:r>
          </w:p>
        </w:tc>
        <w:tc>
          <w:tcPr>
            <w:tcW w:w="992" w:type="dxa"/>
            <w:tcBorders>
              <w:top w:val="nil"/>
              <w:left w:val="nil"/>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jc w:val="right"/>
              <w:rPr>
                <w:rFonts w:eastAsia="Times New Roman" w:cs="Arial"/>
                <w:sz w:val="24"/>
                <w:szCs w:val="24"/>
                <w:lang w:eastAsia="en-GB"/>
              </w:rPr>
            </w:pPr>
            <w:r w:rsidRPr="005662AC">
              <w:rPr>
                <w:rFonts w:eastAsia="Times New Roman" w:cs="Arial"/>
                <w:sz w:val="24"/>
                <w:szCs w:val="24"/>
                <w:lang w:eastAsia="en-GB"/>
              </w:rPr>
              <w:t>-62.2</w:t>
            </w:r>
          </w:p>
        </w:tc>
        <w:tc>
          <w:tcPr>
            <w:tcW w:w="4111" w:type="dxa"/>
            <w:tcBorders>
              <w:top w:val="nil"/>
              <w:left w:val="nil"/>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 xml:space="preserve">Change of use from A1 to A3 </w:t>
            </w:r>
          </w:p>
        </w:tc>
      </w:tr>
      <w:tr w:rsidR="00DA638D" w:rsidRPr="005662AC" w:rsidTr="00B07317">
        <w:trPr>
          <w:trHeight w:val="680"/>
        </w:trPr>
        <w:tc>
          <w:tcPr>
            <w:tcW w:w="35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23 WORCESTER STREET, KIDDERMINSTER</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jc w:val="right"/>
              <w:rPr>
                <w:rFonts w:eastAsia="Times New Roman" w:cs="Times New Roman"/>
                <w:color w:val="000000"/>
                <w:sz w:val="24"/>
                <w:szCs w:val="24"/>
                <w:lang w:eastAsia="en-GB"/>
              </w:rPr>
            </w:pPr>
            <w:r w:rsidRPr="005662AC">
              <w:rPr>
                <w:rFonts w:eastAsia="Times New Roman" w:cs="Times New Roman"/>
                <w:color w:val="000000"/>
                <w:sz w:val="24"/>
                <w:szCs w:val="24"/>
                <w:lang w:eastAsia="en-GB"/>
              </w:rPr>
              <w:t>-124</w:t>
            </w:r>
          </w:p>
        </w:tc>
        <w:tc>
          <w:tcPr>
            <w:tcW w:w="4111" w:type="dxa"/>
            <w:tcBorders>
              <w:top w:val="single" w:sz="4" w:space="0" w:color="auto"/>
              <w:left w:val="nil"/>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Change of use from A1 to mix of A1 and D1</w:t>
            </w:r>
          </w:p>
        </w:tc>
      </w:tr>
      <w:tr w:rsidR="00DA638D" w:rsidRPr="005662AC" w:rsidTr="00B07317">
        <w:trPr>
          <w:trHeight w:val="907"/>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CARLTON HOUSE, OXFORD STREET, KIDDERMINSTER</w:t>
            </w:r>
          </w:p>
        </w:tc>
        <w:tc>
          <w:tcPr>
            <w:tcW w:w="992" w:type="dxa"/>
            <w:tcBorders>
              <w:top w:val="nil"/>
              <w:left w:val="nil"/>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jc w:val="right"/>
              <w:rPr>
                <w:rFonts w:eastAsia="Times New Roman" w:cs="Arial"/>
                <w:sz w:val="24"/>
                <w:szCs w:val="24"/>
                <w:lang w:eastAsia="en-GB"/>
              </w:rPr>
            </w:pPr>
            <w:r w:rsidRPr="005662AC">
              <w:rPr>
                <w:rFonts w:eastAsia="Times New Roman" w:cs="Arial"/>
                <w:sz w:val="24"/>
                <w:szCs w:val="24"/>
                <w:lang w:eastAsia="en-GB"/>
              </w:rPr>
              <w:t>-37.62</w:t>
            </w:r>
          </w:p>
        </w:tc>
        <w:tc>
          <w:tcPr>
            <w:tcW w:w="4111" w:type="dxa"/>
            <w:tcBorders>
              <w:top w:val="nil"/>
              <w:left w:val="nil"/>
              <w:bottom w:val="single" w:sz="4" w:space="0" w:color="auto"/>
              <w:right w:val="single" w:sz="4" w:space="0" w:color="auto"/>
            </w:tcBorders>
            <w:shd w:val="clear" w:color="000000" w:fill="FFFFFF"/>
            <w:noWrap/>
            <w:vAlign w:val="bottom"/>
            <w:hideMark/>
          </w:tcPr>
          <w:p w:rsidR="00DA638D" w:rsidRPr="005662AC" w:rsidRDefault="00DA638D" w:rsidP="00B07317">
            <w:pPr>
              <w:spacing w:after="0" w:line="240" w:lineRule="auto"/>
              <w:rPr>
                <w:rFonts w:eastAsia="Times New Roman" w:cs="Times New Roman"/>
                <w:color w:val="000000"/>
                <w:sz w:val="24"/>
                <w:szCs w:val="24"/>
                <w:lang w:eastAsia="en-GB"/>
              </w:rPr>
            </w:pPr>
            <w:r w:rsidRPr="005662AC">
              <w:rPr>
                <w:rFonts w:eastAsia="Times New Roman" w:cs="Times New Roman"/>
                <w:color w:val="000000"/>
                <w:sz w:val="24"/>
                <w:szCs w:val="24"/>
                <w:lang w:eastAsia="en-GB"/>
              </w:rPr>
              <w:t>Change of use from existing vacant shop unit (A1) to use as Tanning and Beauty Salon (sui-generis)</w:t>
            </w:r>
          </w:p>
        </w:tc>
      </w:tr>
    </w:tbl>
    <w:p w:rsidR="00DA638D" w:rsidRDefault="00DA638D" w:rsidP="00DA638D"/>
    <w:p w:rsidR="00DA638D" w:rsidRDefault="00DA638D" w:rsidP="00DA638D"/>
    <w:p w:rsidR="00DA638D" w:rsidRPr="00B07317" w:rsidRDefault="00DA638D" w:rsidP="00DA638D">
      <w:pPr>
        <w:rPr>
          <w:b/>
          <w:sz w:val="24"/>
          <w:szCs w:val="24"/>
        </w:rPr>
      </w:pPr>
      <w:r w:rsidRPr="00B07317">
        <w:rPr>
          <w:b/>
          <w:sz w:val="24"/>
          <w:szCs w:val="24"/>
        </w:rPr>
        <w:t>Leisure Developments</w:t>
      </w:r>
    </w:p>
    <w:p w:rsidR="00DA638D" w:rsidRDefault="00B07317" w:rsidP="00DA638D">
      <w:r w:rsidRPr="00B07317">
        <w:rPr>
          <w:sz w:val="24"/>
          <w:szCs w:val="24"/>
        </w:rPr>
        <w:t>9.5</w:t>
      </w:r>
      <w:r w:rsidRPr="00B07317">
        <w:rPr>
          <w:sz w:val="24"/>
          <w:szCs w:val="24"/>
        </w:rPr>
        <w:tab/>
      </w:r>
      <w:r w:rsidR="00DA638D" w:rsidRPr="00B07317">
        <w:rPr>
          <w:sz w:val="24"/>
          <w:szCs w:val="24"/>
        </w:rPr>
        <w:t>2018/2019 saw five applications for leisure developme</w:t>
      </w:r>
      <w:r>
        <w:rPr>
          <w:sz w:val="24"/>
          <w:szCs w:val="24"/>
        </w:rPr>
        <w:t>nts approved. One application for a 1004</w:t>
      </w:r>
      <w:r w:rsidR="00DA638D" w:rsidRPr="00B07317">
        <w:rPr>
          <w:sz w:val="24"/>
          <w:szCs w:val="24"/>
        </w:rPr>
        <w:t xml:space="preserve">sqm A4 pub/restaurant at </w:t>
      </w:r>
      <w:proofErr w:type="spellStart"/>
      <w:r w:rsidR="00DA638D" w:rsidRPr="00B07317">
        <w:rPr>
          <w:sz w:val="24"/>
          <w:szCs w:val="24"/>
        </w:rPr>
        <w:t>Silverwoods</w:t>
      </w:r>
      <w:proofErr w:type="spellEnd"/>
      <w:r w:rsidR="00DA638D" w:rsidRPr="00B07317">
        <w:rPr>
          <w:sz w:val="24"/>
          <w:szCs w:val="24"/>
        </w:rPr>
        <w:t xml:space="preserve"> Way was completed in March 20</w:t>
      </w:r>
      <w:r>
        <w:rPr>
          <w:sz w:val="24"/>
          <w:szCs w:val="24"/>
        </w:rPr>
        <w:t xml:space="preserve">19. The other applications </w:t>
      </w:r>
      <w:r w:rsidR="00DA638D" w:rsidRPr="00B07317">
        <w:rPr>
          <w:sz w:val="24"/>
          <w:szCs w:val="24"/>
        </w:rPr>
        <w:t>had yet to be completed</w:t>
      </w:r>
    </w:p>
    <w:tbl>
      <w:tblPr>
        <w:tblW w:w="9827" w:type="dxa"/>
        <w:tblInd w:w="108" w:type="dxa"/>
        <w:tblLook w:val="04A0" w:firstRow="1" w:lastRow="0" w:firstColumn="1" w:lastColumn="0" w:noHBand="0" w:noVBand="1"/>
      </w:tblPr>
      <w:tblGrid>
        <w:gridCol w:w="2605"/>
        <w:gridCol w:w="947"/>
        <w:gridCol w:w="6275"/>
      </w:tblGrid>
      <w:tr w:rsidR="00DA638D" w:rsidRPr="00960D6A" w:rsidTr="00B40ED3">
        <w:trPr>
          <w:trHeight w:val="476"/>
        </w:trPr>
        <w:tc>
          <w:tcPr>
            <w:tcW w:w="260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eastAsia="Times New Roman" w:cs="Arial"/>
                <w:b/>
                <w:sz w:val="24"/>
                <w:szCs w:val="24"/>
                <w:lang w:eastAsia="en-GB"/>
              </w:rPr>
            </w:pPr>
            <w:r w:rsidRPr="00960D6A">
              <w:rPr>
                <w:rFonts w:eastAsia="Times New Roman" w:cs="Arial"/>
                <w:b/>
                <w:sz w:val="24"/>
                <w:szCs w:val="24"/>
                <w:lang w:eastAsia="en-GB"/>
              </w:rPr>
              <w:lastRenderedPageBreak/>
              <w:t>Address</w:t>
            </w:r>
          </w:p>
        </w:tc>
        <w:tc>
          <w:tcPr>
            <w:tcW w:w="947" w:type="dxa"/>
            <w:tcBorders>
              <w:top w:val="single" w:sz="4" w:space="0" w:color="auto"/>
              <w:left w:val="nil"/>
              <w:bottom w:val="single" w:sz="4" w:space="0" w:color="auto"/>
              <w:right w:val="single" w:sz="4" w:space="0" w:color="auto"/>
            </w:tcBorders>
            <w:shd w:val="clear" w:color="000000" w:fill="FFFFFF"/>
            <w:noWrap/>
            <w:vAlign w:val="bottom"/>
            <w:hideMark/>
          </w:tcPr>
          <w:p w:rsidR="00DA638D" w:rsidRPr="00960D6A" w:rsidRDefault="00DA638D" w:rsidP="00B40ED3">
            <w:pPr>
              <w:spacing w:after="0" w:line="240" w:lineRule="auto"/>
              <w:jc w:val="right"/>
              <w:rPr>
                <w:rFonts w:eastAsia="Times New Roman" w:cs="Arial"/>
                <w:b/>
                <w:sz w:val="24"/>
                <w:szCs w:val="24"/>
                <w:lang w:eastAsia="en-GB"/>
              </w:rPr>
            </w:pPr>
            <w:r w:rsidRPr="00960D6A">
              <w:rPr>
                <w:rFonts w:eastAsia="Times New Roman" w:cs="Arial"/>
                <w:b/>
                <w:sz w:val="24"/>
                <w:szCs w:val="24"/>
                <w:lang w:eastAsia="en-GB"/>
              </w:rPr>
              <w:t xml:space="preserve">Leisure </w:t>
            </w:r>
            <w:proofErr w:type="spellStart"/>
            <w:r w:rsidRPr="00960D6A">
              <w:rPr>
                <w:rFonts w:eastAsia="Times New Roman" w:cs="Arial"/>
                <w:b/>
                <w:sz w:val="24"/>
                <w:szCs w:val="24"/>
                <w:lang w:eastAsia="en-GB"/>
              </w:rPr>
              <w:t>Sqm</w:t>
            </w:r>
            <w:proofErr w:type="spellEnd"/>
            <w:r w:rsidRPr="00960D6A">
              <w:rPr>
                <w:rFonts w:eastAsia="Times New Roman" w:cs="Arial"/>
                <w:b/>
                <w:sz w:val="24"/>
                <w:szCs w:val="24"/>
                <w:lang w:eastAsia="en-GB"/>
              </w:rPr>
              <w:t xml:space="preserve"> +/-</w:t>
            </w:r>
          </w:p>
        </w:tc>
        <w:tc>
          <w:tcPr>
            <w:tcW w:w="6275" w:type="dxa"/>
            <w:tcBorders>
              <w:top w:val="single" w:sz="4" w:space="0" w:color="auto"/>
              <w:left w:val="nil"/>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eastAsia="Times New Roman" w:cs="Arial"/>
                <w:b/>
                <w:sz w:val="24"/>
                <w:szCs w:val="24"/>
                <w:lang w:eastAsia="en-GB"/>
              </w:rPr>
            </w:pPr>
            <w:r w:rsidRPr="00960D6A">
              <w:rPr>
                <w:rFonts w:eastAsia="Times New Roman" w:cs="Arial"/>
                <w:b/>
                <w:sz w:val="24"/>
                <w:szCs w:val="24"/>
                <w:lang w:eastAsia="en-GB"/>
              </w:rPr>
              <w:t xml:space="preserve">Summary </w:t>
            </w:r>
          </w:p>
        </w:tc>
      </w:tr>
      <w:tr w:rsidR="00DA638D" w:rsidRPr="00960D6A" w:rsidTr="00960D6A">
        <w:trPr>
          <w:trHeight w:val="663"/>
        </w:trPr>
        <w:tc>
          <w:tcPr>
            <w:tcW w:w="260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A638D" w:rsidRPr="00960D6A" w:rsidRDefault="00DA638D" w:rsidP="00960D6A">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ARLEY GRANGE, UPPER ARLEY</w:t>
            </w:r>
          </w:p>
        </w:tc>
        <w:tc>
          <w:tcPr>
            <w:tcW w:w="947" w:type="dxa"/>
            <w:tcBorders>
              <w:top w:val="single" w:sz="4" w:space="0" w:color="auto"/>
              <w:left w:val="nil"/>
              <w:bottom w:val="single" w:sz="4" w:space="0" w:color="auto"/>
              <w:right w:val="single" w:sz="4" w:space="0" w:color="auto"/>
            </w:tcBorders>
            <w:shd w:val="clear" w:color="000000" w:fill="FFFFFF"/>
            <w:noWrap/>
            <w:vAlign w:val="bottom"/>
            <w:hideMark/>
          </w:tcPr>
          <w:p w:rsidR="00DA638D" w:rsidRPr="00960D6A" w:rsidRDefault="00DA638D" w:rsidP="00B40ED3">
            <w:pPr>
              <w:spacing w:after="0" w:line="240" w:lineRule="auto"/>
              <w:jc w:val="right"/>
              <w:rPr>
                <w:rFonts w:ascii="Calibri" w:eastAsia="Times New Roman" w:hAnsi="Calibri" w:cs="Arial"/>
                <w:sz w:val="24"/>
                <w:szCs w:val="24"/>
                <w:lang w:eastAsia="en-GB"/>
              </w:rPr>
            </w:pPr>
            <w:r w:rsidRPr="00960D6A">
              <w:rPr>
                <w:rFonts w:ascii="Calibri" w:eastAsia="Times New Roman" w:hAnsi="Calibri" w:cs="Arial"/>
                <w:sz w:val="24"/>
                <w:szCs w:val="24"/>
                <w:lang w:eastAsia="en-GB"/>
              </w:rPr>
              <w:t>382</w:t>
            </w:r>
          </w:p>
        </w:tc>
        <w:tc>
          <w:tcPr>
            <w:tcW w:w="6275" w:type="dxa"/>
            <w:tcBorders>
              <w:top w:val="single" w:sz="4" w:space="0" w:color="auto"/>
              <w:left w:val="nil"/>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Conversion of former apartment to a Hotel</w:t>
            </w:r>
          </w:p>
        </w:tc>
      </w:tr>
      <w:tr w:rsidR="00DA638D" w:rsidRPr="00960D6A" w:rsidTr="00B40ED3">
        <w:trPr>
          <w:trHeight w:val="989"/>
        </w:trPr>
        <w:tc>
          <w:tcPr>
            <w:tcW w:w="260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HARE AND HOUNDS, WORCESTER ROAD, SHENSTONE</w:t>
            </w:r>
          </w:p>
        </w:tc>
        <w:tc>
          <w:tcPr>
            <w:tcW w:w="947" w:type="dxa"/>
            <w:tcBorders>
              <w:top w:val="single" w:sz="4" w:space="0" w:color="auto"/>
              <w:left w:val="nil"/>
              <w:bottom w:val="single" w:sz="4" w:space="0" w:color="auto"/>
              <w:right w:val="single" w:sz="4" w:space="0" w:color="auto"/>
            </w:tcBorders>
            <w:shd w:val="clear" w:color="000000" w:fill="FFFFFF"/>
            <w:noWrap/>
            <w:vAlign w:val="bottom"/>
            <w:hideMark/>
          </w:tcPr>
          <w:p w:rsidR="00DA638D" w:rsidRPr="00960D6A" w:rsidRDefault="00DA638D" w:rsidP="00B40ED3">
            <w:pPr>
              <w:spacing w:after="0" w:line="240" w:lineRule="auto"/>
              <w:jc w:val="right"/>
              <w:rPr>
                <w:rFonts w:ascii="Calibri" w:eastAsia="Times New Roman" w:hAnsi="Calibri" w:cs="Arial"/>
                <w:sz w:val="24"/>
                <w:szCs w:val="24"/>
                <w:lang w:eastAsia="en-GB"/>
              </w:rPr>
            </w:pPr>
            <w:r w:rsidRPr="00960D6A">
              <w:rPr>
                <w:rFonts w:ascii="Calibri" w:eastAsia="Times New Roman" w:hAnsi="Calibri" w:cs="Arial"/>
                <w:sz w:val="24"/>
                <w:szCs w:val="24"/>
                <w:lang w:eastAsia="en-GB"/>
              </w:rPr>
              <w:t>200</w:t>
            </w:r>
          </w:p>
        </w:tc>
        <w:tc>
          <w:tcPr>
            <w:tcW w:w="6275" w:type="dxa"/>
            <w:tcBorders>
              <w:top w:val="single" w:sz="4" w:space="0" w:color="auto"/>
              <w:left w:val="nil"/>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Extension to provide 7 motel rooms.</w:t>
            </w:r>
          </w:p>
        </w:tc>
      </w:tr>
      <w:tr w:rsidR="00DA638D" w:rsidRPr="00960D6A" w:rsidTr="00960D6A">
        <w:trPr>
          <w:trHeight w:val="687"/>
        </w:trPr>
        <w:tc>
          <w:tcPr>
            <w:tcW w:w="260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SILVERWOODS WAY,</w:t>
            </w:r>
          </w:p>
          <w:p w:rsidR="00DA638D" w:rsidRPr="00960D6A" w:rsidRDefault="00B07317"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KIDDERMINSTER</w:t>
            </w:r>
          </w:p>
        </w:tc>
        <w:tc>
          <w:tcPr>
            <w:tcW w:w="947" w:type="dxa"/>
            <w:tcBorders>
              <w:top w:val="single" w:sz="4" w:space="0" w:color="auto"/>
              <w:left w:val="nil"/>
              <w:bottom w:val="single" w:sz="4" w:space="0" w:color="auto"/>
              <w:right w:val="single" w:sz="4" w:space="0" w:color="auto"/>
            </w:tcBorders>
            <w:shd w:val="clear" w:color="000000" w:fill="FFFFFF"/>
            <w:noWrap/>
            <w:vAlign w:val="bottom"/>
            <w:hideMark/>
          </w:tcPr>
          <w:p w:rsidR="00DA638D" w:rsidRPr="00960D6A" w:rsidRDefault="00DA638D" w:rsidP="00B40ED3">
            <w:pPr>
              <w:spacing w:after="0" w:line="240" w:lineRule="auto"/>
              <w:jc w:val="right"/>
              <w:rPr>
                <w:rFonts w:ascii="Calibri" w:eastAsia="Times New Roman" w:hAnsi="Calibri" w:cs="Arial"/>
                <w:sz w:val="24"/>
                <w:szCs w:val="24"/>
                <w:lang w:eastAsia="en-GB"/>
              </w:rPr>
            </w:pPr>
            <w:r w:rsidRPr="00960D6A">
              <w:rPr>
                <w:rFonts w:ascii="Calibri" w:eastAsia="Times New Roman" w:hAnsi="Calibri" w:cs="Arial"/>
                <w:sz w:val="24"/>
                <w:szCs w:val="24"/>
                <w:lang w:eastAsia="en-GB"/>
              </w:rPr>
              <w:t>1004</w:t>
            </w:r>
          </w:p>
        </w:tc>
        <w:tc>
          <w:tcPr>
            <w:tcW w:w="6275" w:type="dxa"/>
            <w:tcBorders>
              <w:top w:val="single" w:sz="4" w:space="0" w:color="auto"/>
              <w:left w:val="nil"/>
              <w:bottom w:val="single" w:sz="4" w:space="0" w:color="auto"/>
              <w:right w:val="single" w:sz="4" w:space="0" w:color="auto"/>
            </w:tcBorders>
            <w:shd w:val="clear" w:color="000000" w:fill="FFFFFF"/>
            <w:vAlign w:val="bottom"/>
            <w:hideMark/>
          </w:tcPr>
          <w:p w:rsidR="00DA638D" w:rsidRPr="00960D6A" w:rsidRDefault="00B07317"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Er</w:t>
            </w:r>
            <w:r w:rsidR="00DA638D" w:rsidRPr="00960D6A">
              <w:rPr>
                <w:rFonts w:ascii="Calibri" w:eastAsia="Times New Roman" w:hAnsi="Calibri" w:cs="Arial"/>
                <w:sz w:val="24"/>
                <w:szCs w:val="24"/>
                <w:lang w:eastAsia="en-GB"/>
              </w:rPr>
              <w:t>ection of an amenity restaurant/drinking A3/4 establishment.</w:t>
            </w:r>
          </w:p>
        </w:tc>
      </w:tr>
      <w:tr w:rsidR="00DA638D" w:rsidRPr="00960D6A" w:rsidTr="00960D6A">
        <w:trPr>
          <w:trHeight w:val="980"/>
        </w:trPr>
        <w:tc>
          <w:tcPr>
            <w:tcW w:w="260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A638D" w:rsidRPr="00960D6A" w:rsidRDefault="00DA638D" w:rsidP="00B07317">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WINTERFOLD HOUSE SCHOOL, CHADDESLEY CORBETT</w:t>
            </w:r>
          </w:p>
        </w:tc>
        <w:tc>
          <w:tcPr>
            <w:tcW w:w="947" w:type="dxa"/>
            <w:tcBorders>
              <w:top w:val="single" w:sz="4" w:space="0" w:color="auto"/>
              <w:left w:val="nil"/>
              <w:bottom w:val="single" w:sz="4" w:space="0" w:color="auto"/>
              <w:right w:val="single" w:sz="4" w:space="0" w:color="auto"/>
            </w:tcBorders>
            <w:shd w:val="clear" w:color="000000" w:fill="FFFFFF"/>
            <w:noWrap/>
            <w:vAlign w:val="bottom"/>
            <w:hideMark/>
          </w:tcPr>
          <w:p w:rsidR="00DA638D" w:rsidRPr="00960D6A" w:rsidRDefault="00DA638D" w:rsidP="00B40ED3">
            <w:pPr>
              <w:spacing w:after="0" w:line="240" w:lineRule="auto"/>
              <w:jc w:val="right"/>
              <w:rPr>
                <w:rFonts w:ascii="Calibri" w:eastAsia="Times New Roman" w:hAnsi="Calibri" w:cs="Arial"/>
                <w:sz w:val="24"/>
                <w:szCs w:val="24"/>
                <w:lang w:eastAsia="en-GB"/>
              </w:rPr>
            </w:pPr>
            <w:r w:rsidRPr="00960D6A">
              <w:rPr>
                <w:rFonts w:ascii="Calibri" w:eastAsia="Times New Roman" w:hAnsi="Calibri" w:cs="Arial"/>
                <w:sz w:val="24"/>
                <w:szCs w:val="24"/>
                <w:lang w:eastAsia="en-GB"/>
              </w:rPr>
              <w:t>13,020</w:t>
            </w:r>
          </w:p>
        </w:tc>
        <w:tc>
          <w:tcPr>
            <w:tcW w:w="6275" w:type="dxa"/>
            <w:tcBorders>
              <w:top w:val="single" w:sz="4" w:space="0" w:color="auto"/>
              <w:left w:val="nil"/>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Construction of a floodlit All Weather Sports Pitch, Multi-Use Games Area, and a replacement cricket pavilion together with associated floodlighting, fencing, drainage and landscaping works.</w:t>
            </w:r>
          </w:p>
        </w:tc>
      </w:tr>
      <w:tr w:rsidR="00DA638D" w:rsidRPr="00960D6A" w:rsidTr="00B40ED3">
        <w:trPr>
          <w:trHeight w:val="502"/>
        </w:trPr>
        <w:tc>
          <w:tcPr>
            <w:tcW w:w="2605" w:type="dxa"/>
            <w:tcBorders>
              <w:top w:val="nil"/>
              <w:left w:val="single" w:sz="4" w:space="0" w:color="auto"/>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CLUB HOUSE, SHATTERFORD LAND, WOLVERLEY</w:t>
            </w:r>
          </w:p>
        </w:tc>
        <w:tc>
          <w:tcPr>
            <w:tcW w:w="947" w:type="dxa"/>
            <w:tcBorders>
              <w:top w:val="nil"/>
              <w:left w:val="nil"/>
              <w:bottom w:val="single" w:sz="4" w:space="0" w:color="auto"/>
              <w:right w:val="single" w:sz="4" w:space="0" w:color="auto"/>
            </w:tcBorders>
            <w:shd w:val="clear" w:color="000000" w:fill="FFFFFF"/>
            <w:noWrap/>
            <w:vAlign w:val="bottom"/>
            <w:hideMark/>
          </w:tcPr>
          <w:p w:rsidR="00DA638D" w:rsidRPr="00960D6A" w:rsidRDefault="00DA638D" w:rsidP="00B40ED3">
            <w:pPr>
              <w:spacing w:after="0" w:line="240" w:lineRule="auto"/>
              <w:jc w:val="right"/>
              <w:rPr>
                <w:rFonts w:ascii="Calibri" w:eastAsia="Times New Roman" w:hAnsi="Calibri" w:cs="Arial"/>
                <w:sz w:val="24"/>
                <w:szCs w:val="24"/>
                <w:lang w:eastAsia="en-GB"/>
              </w:rPr>
            </w:pPr>
            <w:r w:rsidRPr="00960D6A">
              <w:rPr>
                <w:rFonts w:ascii="Calibri" w:eastAsia="Times New Roman" w:hAnsi="Calibri" w:cs="Arial"/>
                <w:sz w:val="24"/>
                <w:szCs w:val="24"/>
                <w:lang w:eastAsia="en-GB"/>
              </w:rPr>
              <w:t>18,600</w:t>
            </w:r>
          </w:p>
        </w:tc>
        <w:tc>
          <w:tcPr>
            <w:tcW w:w="6275" w:type="dxa"/>
            <w:tcBorders>
              <w:top w:val="nil"/>
              <w:left w:val="nil"/>
              <w:bottom w:val="single" w:sz="4" w:space="0" w:color="auto"/>
              <w:right w:val="single" w:sz="4" w:space="0" w:color="auto"/>
            </w:tcBorders>
            <w:shd w:val="clear" w:color="000000" w:fill="FFFFFF"/>
            <w:vAlign w:val="bottom"/>
            <w:hideMark/>
          </w:tcPr>
          <w:p w:rsidR="00DA638D" w:rsidRPr="00960D6A" w:rsidRDefault="00DA638D" w:rsidP="00B40ED3">
            <w:pPr>
              <w:spacing w:after="0" w:line="240" w:lineRule="auto"/>
              <w:rPr>
                <w:rFonts w:ascii="Calibri" w:eastAsia="Times New Roman" w:hAnsi="Calibri" w:cs="Arial"/>
                <w:sz w:val="24"/>
                <w:szCs w:val="24"/>
                <w:lang w:eastAsia="en-GB"/>
              </w:rPr>
            </w:pPr>
            <w:r w:rsidRPr="00960D6A">
              <w:rPr>
                <w:rFonts w:ascii="Calibri" w:eastAsia="Times New Roman" w:hAnsi="Calibri" w:cs="Arial"/>
                <w:sz w:val="24"/>
                <w:szCs w:val="24"/>
                <w:lang w:eastAsia="en-GB"/>
              </w:rPr>
              <w:t>Proposed replacement Memorial Hall, Sports &amp; Social Club, additional tennis court and associated external works.</w:t>
            </w:r>
          </w:p>
        </w:tc>
      </w:tr>
      <w:tr w:rsidR="00DA638D" w:rsidRPr="002E09E4" w:rsidTr="00B40ED3">
        <w:trPr>
          <w:trHeight w:val="287"/>
        </w:trPr>
        <w:tc>
          <w:tcPr>
            <w:tcW w:w="2605" w:type="dxa"/>
            <w:tcBorders>
              <w:top w:val="nil"/>
              <w:left w:val="nil"/>
              <w:bottom w:val="nil"/>
              <w:right w:val="nil"/>
            </w:tcBorders>
            <w:shd w:val="clear" w:color="auto" w:fill="auto"/>
            <w:noWrap/>
            <w:vAlign w:val="bottom"/>
            <w:hideMark/>
          </w:tcPr>
          <w:p w:rsidR="00DA638D" w:rsidRPr="002E09E4" w:rsidRDefault="00DA638D" w:rsidP="00B40ED3">
            <w:pPr>
              <w:spacing w:after="0" w:line="240" w:lineRule="auto"/>
              <w:rPr>
                <w:rFonts w:ascii="Calibri" w:eastAsia="Times New Roman" w:hAnsi="Calibri" w:cs="Times New Roman"/>
                <w:color w:val="000000"/>
                <w:lang w:eastAsia="en-GB"/>
              </w:rPr>
            </w:pPr>
          </w:p>
        </w:tc>
        <w:tc>
          <w:tcPr>
            <w:tcW w:w="947" w:type="dxa"/>
            <w:tcBorders>
              <w:top w:val="nil"/>
              <w:left w:val="nil"/>
              <w:bottom w:val="nil"/>
              <w:right w:val="nil"/>
            </w:tcBorders>
            <w:shd w:val="clear" w:color="auto" w:fill="auto"/>
            <w:noWrap/>
            <w:vAlign w:val="bottom"/>
            <w:hideMark/>
          </w:tcPr>
          <w:p w:rsidR="00DA638D" w:rsidRPr="002E09E4" w:rsidRDefault="00DA638D" w:rsidP="00B40ED3">
            <w:pPr>
              <w:spacing w:after="0" w:line="240" w:lineRule="auto"/>
              <w:rPr>
                <w:rFonts w:ascii="Calibri" w:eastAsia="Times New Roman" w:hAnsi="Calibri" w:cs="Times New Roman"/>
                <w:color w:val="000000"/>
                <w:lang w:eastAsia="en-GB"/>
              </w:rPr>
            </w:pPr>
          </w:p>
        </w:tc>
        <w:tc>
          <w:tcPr>
            <w:tcW w:w="6275" w:type="dxa"/>
            <w:tcBorders>
              <w:top w:val="nil"/>
              <w:left w:val="nil"/>
              <w:bottom w:val="nil"/>
              <w:right w:val="nil"/>
            </w:tcBorders>
            <w:shd w:val="clear" w:color="auto" w:fill="auto"/>
            <w:noWrap/>
            <w:vAlign w:val="bottom"/>
            <w:hideMark/>
          </w:tcPr>
          <w:p w:rsidR="00DA638D" w:rsidRPr="002E09E4" w:rsidRDefault="00DA638D" w:rsidP="00B40ED3">
            <w:pPr>
              <w:spacing w:after="0" w:line="240" w:lineRule="auto"/>
              <w:rPr>
                <w:rFonts w:ascii="Calibri" w:eastAsia="Times New Roman" w:hAnsi="Calibri" w:cs="Times New Roman"/>
                <w:color w:val="000000"/>
                <w:lang w:eastAsia="en-GB"/>
              </w:rPr>
            </w:pPr>
          </w:p>
        </w:tc>
      </w:tr>
    </w:tbl>
    <w:p w:rsidR="00DA638D" w:rsidRDefault="00DA638D" w:rsidP="00DA638D"/>
    <w:p w:rsidR="00D453A3" w:rsidRPr="00D453A3" w:rsidRDefault="00075714" w:rsidP="00995050">
      <w:pPr>
        <w:jc w:val="center"/>
        <w:rPr>
          <w:b/>
          <w:sz w:val="36"/>
          <w:szCs w:val="36"/>
        </w:rPr>
      </w:pPr>
      <w:r w:rsidRPr="00D453A3">
        <w:rPr>
          <w:b/>
          <w:sz w:val="36"/>
          <w:szCs w:val="36"/>
        </w:rPr>
        <w:t>CHAPTER 10</w:t>
      </w:r>
    </w:p>
    <w:p w:rsidR="00075714" w:rsidRPr="00D453A3" w:rsidRDefault="00075714" w:rsidP="00D453A3">
      <w:pPr>
        <w:rPr>
          <w:b/>
          <w:sz w:val="28"/>
          <w:szCs w:val="28"/>
        </w:rPr>
      </w:pPr>
      <w:r w:rsidRPr="00D453A3">
        <w:rPr>
          <w:b/>
          <w:sz w:val="28"/>
          <w:szCs w:val="28"/>
        </w:rPr>
        <w:t>GREEN BELT</w:t>
      </w:r>
    </w:p>
    <w:p w:rsidR="000728FD" w:rsidRPr="00D453A3" w:rsidRDefault="000728FD" w:rsidP="000728FD">
      <w:pPr>
        <w:rPr>
          <w:sz w:val="24"/>
          <w:szCs w:val="24"/>
        </w:rPr>
      </w:pPr>
      <w:r w:rsidRPr="00D453A3">
        <w:rPr>
          <w:sz w:val="24"/>
          <w:szCs w:val="24"/>
        </w:rPr>
        <w:t>10.1</w:t>
      </w:r>
      <w:r w:rsidRPr="00D453A3">
        <w:rPr>
          <w:sz w:val="24"/>
          <w:szCs w:val="24"/>
        </w:rPr>
        <w:tab/>
      </w:r>
      <w:r w:rsidR="00D22DE6" w:rsidRPr="00D453A3">
        <w:rPr>
          <w:sz w:val="24"/>
          <w:szCs w:val="24"/>
        </w:rPr>
        <w:t>In May 2018 an updated Green Belt Review was published to inform the Local Plan Review. A strategic review of the West Midlands Green Belt in Wyre Forest District had been undertaken in 2015, followed by a detailed site analysis which was published in April 2017. The</w:t>
      </w:r>
      <w:r w:rsidR="00B8621F" w:rsidRPr="00D453A3">
        <w:rPr>
          <w:sz w:val="24"/>
          <w:szCs w:val="24"/>
        </w:rPr>
        <w:t xml:space="preserve"> 2018 update included an analysis of additional Green Belt sites which were submitted as part of a further Call for Sites during the 2017 Local Plan Preferred Options Consultation. </w:t>
      </w:r>
      <w:r w:rsidR="000A0E95" w:rsidRPr="00D453A3">
        <w:rPr>
          <w:sz w:val="24"/>
          <w:szCs w:val="24"/>
        </w:rPr>
        <w:t>The study had three objectives:</w:t>
      </w:r>
    </w:p>
    <w:p w:rsidR="000A0E95" w:rsidRPr="00D453A3" w:rsidRDefault="000A0E95" w:rsidP="000A0E95">
      <w:pPr>
        <w:pStyle w:val="ListParagraph"/>
        <w:numPr>
          <w:ilvl w:val="0"/>
          <w:numId w:val="9"/>
        </w:numPr>
        <w:rPr>
          <w:sz w:val="24"/>
          <w:szCs w:val="24"/>
        </w:rPr>
      </w:pPr>
      <w:r w:rsidRPr="00D453A3">
        <w:rPr>
          <w:sz w:val="24"/>
          <w:szCs w:val="24"/>
        </w:rPr>
        <w:t>To analyse the effect of development proposals on the form and function of the Green Belt in a particular locality</w:t>
      </w:r>
    </w:p>
    <w:p w:rsidR="000A0E95" w:rsidRPr="00D453A3" w:rsidRDefault="000A0E95" w:rsidP="000A0E95">
      <w:pPr>
        <w:pStyle w:val="ListParagraph"/>
        <w:numPr>
          <w:ilvl w:val="0"/>
          <w:numId w:val="9"/>
        </w:numPr>
        <w:rPr>
          <w:sz w:val="24"/>
          <w:szCs w:val="24"/>
        </w:rPr>
      </w:pPr>
      <w:r w:rsidRPr="00D453A3">
        <w:rPr>
          <w:sz w:val="24"/>
          <w:szCs w:val="24"/>
        </w:rPr>
        <w:t>To identify opportunities for positive use of the Green Belt in the vicinity of new development, in particular its contribution to the Green Infrastructure network</w:t>
      </w:r>
    </w:p>
    <w:p w:rsidR="000A0E95" w:rsidRPr="00D453A3" w:rsidRDefault="000A0E95" w:rsidP="000A0E95">
      <w:pPr>
        <w:pStyle w:val="ListParagraph"/>
        <w:numPr>
          <w:ilvl w:val="0"/>
          <w:numId w:val="9"/>
        </w:numPr>
        <w:rPr>
          <w:sz w:val="24"/>
          <w:szCs w:val="24"/>
        </w:rPr>
      </w:pPr>
      <w:r w:rsidRPr="00D453A3">
        <w:rPr>
          <w:sz w:val="24"/>
          <w:szCs w:val="24"/>
        </w:rPr>
        <w:t>To determine where and if the designation of new Green Belt could be warranted in the light of development pressures</w:t>
      </w:r>
    </w:p>
    <w:p w:rsidR="00235F50" w:rsidRDefault="007F3CFC" w:rsidP="007F3CFC">
      <w:pPr>
        <w:rPr>
          <w:sz w:val="24"/>
          <w:szCs w:val="24"/>
        </w:rPr>
      </w:pPr>
      <w:r w:rsidRPr="00D453A3">
        <w:rPr>
          <w:sz w:val="24"/>
          <w:szCs w:val="24"/>
        </w:rPr>
        <w:t>10.2</w:t>
      </w:r>
      <w:r w:rsidRPr="00D453A3">
        <w:rPr>
          <w:sz w:val="24"/>
          <w:szCs w:val="24"/>
        </w:rPr>
        <w:tab/>
        <w:t xml:space="preserve">During 2018/19 there was one significant planning application in the Green </w:t>
      </w:r>
      <w:proofErr w:type="gramStart"/>
      <w:r w:rsidRPr="00D453A3">
        <w:rPr>
          <w:sz w:val="24"/>
          <w:szCs w:val="24"/>
        </w:rPr>
        <w:t xml:space="preserve">Belt </w:t>
      </w:r>
      <w:r w:rsidR="00925269">
        <w:rPr>
          <w:sz w:val="24"/>
          <w:szCs w:val="24"/>
        </w:rPr>
        <w:t xml:space="preserve"> 18</w:t>
      </w:r>
      <w:proofErr w:type="gramEnd"/>
      <w:r w:rsidR="00925269">
        <w:rPr>
          <w:sz w:val="24"/>
          <w:szCs w:val="24"/>
        </w:rPr>
        <w:t xml:space="preserve">/0529/FULL. This was for </w:t>
      </w:r>
      <w:r w:rsidR="00235F50" w:rsidRPr="00D453A3">
        <w:rPr>
          <w:sz w:val="24"/>
          <w:szCs w:val="24"/>
        </w:rPr>
        <w:t xml:space="preserve">56 dwellings on the site of Sion Hill Middle School adjacent to the urban edge of Kidderminster.  Approvals were granted </w:t>
      </w:r>
      <w:r w:rsidR="00925269">
        <w:rPr>
          <w:sz w:val="24"/>
          <w:szCs w:val="24"/>
        </w:rPr>
        <w:t xml:space="preserve">during 2018/19 </w:t>
      </w:r>
      <w:r w:rsidR="00235F50" w:rsidRPr="00D453A3">
        <w:rPr>
          <w:sz w:val="24"/>
          <w:szCs w:val="24"/>
        </w:rPr>
        <w:t xml:space="preserve">for the following Green Belt </w:t>
      </w:r>
      <w:proofErr w:type="gramStart"/>
      <w:r w:rsidR="0068693A" w:rsidRPr="00D453A3">
        <w:rPr>
          <w:sz w:val="24"/>
          <w:szCs w:val="24"/>
        </w:rPr>
        <w:t>schemes:</w:t>
      </w:r>
      <w:r w:rsidR="00235F50" w:rsidRPr="00D453A3">
        <w:rPr>
          <w:sz w:val="24"/>
          <w:szCs w:val="24"/>
        </w:rPr>
        <w:t>-</w:t>
      </w:r>
      <w:proofErr w:type="gramEnd"/>
    </w:p>
    <w:tbl>
      <w:tblPr>
        <w:tblStyle w:val="TableGrid"/>
        <w:tblW w:w="0" w:type="auto"/>
        <w:tblLook w:val="04A0" w:firstRow="1" w:lastRow="0" w:firstColumn="1" w:lastColumn="0" w:noHBand="0" w:noVBand="1"/>
      </w:tblPr>
      <w:tblGrid>
        <w:gridCol w:w="3080"/>
        <w:gridCol w:w="3081"/>
        <w:gridCol w:w="3081"/>
      </w:tblGrid>
      <w:tr w:rsidR="00925269" w:rsidTr="00925269">
        <w:tc>
          <w:tcPr>
            <w:tcW w:w="3080" w:type="dxa"/>
          </w:tcPr>
          <w:p w:rsidR="00925269" w:rsidRDefault="00925269" w:rsidP="007F3CFC">
            <w:pPr>
              <w:rPr>
                <w:sz w:val="24"/>
                <w:szCs w:val="24"/>
              </w:rPr>
            </w:pPr>
            <w:r>
              <w:rPr>
                <w:sz w:val="24"/>
                <w:szCs w:val="24"/>
              </w:rPr>
              <w:t>Application number</w:t>
            </w:r>
          </w:p>
        </w:tc>
        <w:tc>
          <w:tcPr>
            <w:tcW w:w="3081" w:type="dxa"/>
          </w:tcPr>
          <w:p w:rsidR="00925269" w:rsidRDefault="00925269" w:rsidP="007F3CFC">
            <w:pPr>
              <w:rPr>
                <w:sz w:val="24"/>
                <w:szCs w:val="24"/>
              </w:rPr>
            </w:pPr>
            <w:r>
              <w:rPr>
                <w:sz w:val="24"/>
                <w:szCs w:val="24"/>
              </w:rPr>
              <w:t>Location</w:t>
            </w:r>
          </w:p>
        </w:tc>
        <w:tc>
          <w:tcPr>
            <w:tcW w:w="3081" w:type="dxa"/>
          </w:tcPr>
          <w:p w:rsidR="00925269" w:rsidRDefault="00CD35E7" w:rsidP="007F3CFC">
            <w:pPr>
              <w:rPr>
                <w:sz w:val="24"/>
                <w:szCs w:val="24"/>
              </w:rPr>
            </w:pPr>
            <w:r>
              <w:rPr>
                <w:sz w:val="24"/>
                <w:szCs w:val="24"/>
              </w:rPr>
              <w:t>Proposal</w:t>
            </w:r>
          </w:p>
        </w:tc>
      </w:tr>
      <w:tr w:rsidR="00925269" w:rsidTr="00925269">
        <w:tc>
          <w:tcPr>
            <w:tcW w:w="3080" w:type="dxa"/>
          </w:tcPr>
          <w:p w:rsidR="00925269" w:rsidRDefault="00925269" w:rsidP="007F3CFC">
            <w:pPr>
              <w:rPr>
                <w:sz w:val="24"/>
                <w:szCs w:val="24"/>
              </w:rPr>
            </w:pPr>
            <w:r>
              <w:rPr>
                <w:sz w:val="24"/>
                <w:szCs w:val="24"/>
              </w:rPr>
              <w:t>17/0764/full</w:t>
            </w:r>
          </w:p>
        </w:tc>
        <w:tc>
          <w:tcPr>
            <w:tcW w:w="3081" w:type="dxa"/>
          </w:tcPr>
          <w:p w:rsidR="00925269" w:rsidRDefault="00925269" w:rsidP="007F3CFC">
            <w:pPr>
              <w:rPr>
                <w:sz w:val="24"/>
                <w:szCs w:val="24"/>
              </w:rPr>
            </w:pPr>
            <w:r w:rsidRPr="00D453A3">
              <w:rPr>
                <w:sz w:val="24"/>
                <w:szCs w:val="24"/>
              </w:rPr>
              <w:t>former H &amp; H Chilled Foods, Hackman Gate</w:t>
            </w:r>
          </w:p>
        </w:tc>
        <w:tc>
          <w:tcPr>
            <w:tcW w:w="3081" w:type="dxa"/>
          </w:tcPr>
          <w:p w:rsidR="00925269" w:rsidRDefault="00925269" w:rsidP="007F3CFC">
            <w:pPr>
              <w:rPr>
                <w:sz w:val="24"/>
                <w:szCs w:val="24"/>
              </w:rPr>
            </w:pPr>
            <w:r>
              <w:rPr>
                <w:sz w:val="24"/>
                <w:szCs w:val="24"/>
              </w:rPr>
              <w:t>9 dwellings</w:t>
            </w:r>
          </w:p>
        </w:tc>
      </w:tr>
      <w:tr w:rsidR="00925269" w:rsidTr="00925269">
        <w:tc>
          <w:tcPr>
            <w:tcW w:w="3080" w:type="dxa"/>
          </w:tcPr>
          <w:p w:rsidR="00925269" w:rsidRDefault="00925269" w:rsidP="007F3CFC">
            <w:pPr>
              <w:rPr>
                <w:sz w:val="24"/>
                <w:szCs w:val="24"/>
              </w:rPr>
            </w:pPr>
            <w:r w:rsidRPr="00D453A3">
              <w:rPr>
                <w:sz w:val="24"/>
                <w:szCs w:val="24"/>
              </w:rPr>
              <w:t>18/0035/full</w:t>
            </w:r>
          </w:p>
        </w:tc>
        <w:tc>
          <w:tcPr>
            <w:tcW w:w="3081" w:type="dxa"/>
          </w:tcPr>
          <w:p w:rsidR="00925269" w:rsidRDefault="00925269" w:rsidP="007F3CFC">
            <w:pPr>
              <w:rPr>
                <w:sz w:val="24"/>
                <w:szCs w:val="24"/>
              </w:rPr>
            </w:pPr>
            <w:r>
              <w:rPr>
                <w:sz w:val="24"/>
                <w:szCs w:val="24"/>
              </w:rPr>
              <w:t>Stone Meadow (former Stone depot)</w:t>
            </w:r>
          </w:p>
        </w:tc>
        <w:tc>
          <w:tcPr>
            <w:tcW w:w="3081" w:type="dxa"/>
          </w:tcPr>
          <w:p w:rsidR="00925269" w:rsidRDefault="00925269" w:rsidP="007F3CFC">
            <w:pPr>
              <w:rPr>
                <w:sz w:val="24"/>
                <w:szCs w:val="24"/>
              </w:rPr>
            </w:pPr>
            <w:r>
              <w:rPr>
                <w:sz w:val="24"/>
                <w:szCs w:val="24"/>
              </w:rPr>
              <w:t>6 dwellings</w:t>
            </w:r>
          </w:p>
        </w:tc>
      </w:tr>
      <w:tr w:rsidR="00925269" w:rsidTr="00925269">
        <w:tc>
          <w:tcPr>
            <w:tcW w:w="3080" w:type="dxa"/>
          </w:tcPr>
          <w:p w:rsidR="00925269" w:rsidRDefault="00925269" w:rsidP="007F3CFC">
            <w:pPr>
              <w:rPr>
                <w:sz w:val="24"/>
                <w:szCs w:val="24"/>
              </w:rPr>
            </w:pPr>
            <w:r>
              <w:rPr>
                <w:sz w:val="24"/>
                <w:szCs w:val="24"/>
              </w:rPr>
              <w:t>18/0079/full</w:t>
            </w:r>
          </w:p>
        </w:tc>
        <w:tc>
          <w:tcPr>
            <w:tcW w:w="3081" w:type="dxa"/>
          </w:tcPr>
          <w:p w:rsidR="00925269" w:rsidRDefault="00925269" w:rsidP="007F3CFC">
            <w:pPr>
              <w:rPr>
                <w:sz w:val="24"/>
                <w:szCs w:val="24"/>
              </w:rPr>
            </w:pPr>
            <w:proofErr w:type="spellStart"/>
            <w:r>
              <w:rPr>
                <w:sz w:val="24"/>
                <w:szCs w:val="24"/>
              </w:rPr>
              <w:t>Winterfold</w:t>
            </w:r>
            <w:proofErr w:type="spellEnd"/>
            <w:r>
              <w:rPr>
                <w:sz w:val="24"/>
                <w:szCs w:val="24"/>
              </w:rPr>
              <w:t xml:space="preserve"> House School, </w:t>
            </w:r>
            <w:proofErr w:type="spellStart"/>
            <w:r>
              <w:rPr>
                <w:sz w:val="24"/>
                <w:szCs w:val="24"/>
              </w:rPr>
              <w:t>Chaddesley</w:t>
            </w:r>
            <w:proofErr w:type="spellEnd"/>
            <w:r>
              <w:rPr>
                <w:sz w:val="24"/>
                <w:szCs w:val="24"/>
              </w:rPr>
              <w:t xml:space="preserve"> Corbett</w:t>
            </w:r>
          </w:p>
        </w:tc>
        <w:tc>
          <w:tcPr>
            <w:tcW w:w="3081" w:type="dxa"/>
          </w:tcPr>
          <w:p w:rsidR="00925269" w:rsidRDefault="00925269" w:rsidP="007F3CFC">
            <w:pPr>
              <w:rPr>
                <w:sz w:val="24"/>
                <w:szCs w:val="24"/>
              </w:rPr>
            </w:pPr>
            <w:r w:rsidRPr="00D453A3">
              <w:rPr>
                <w:rFonts w:cs="Tahoma"/>
                <w:sz w:val="24"/>
                <w:szCs w:val="24"/>
              </w:rPr>
              <w:t>Construction of a floodlit All Weather Sports Pitch, Multi-</w:t>
            </w:r>
            <w:r w:rsidRPr="00D453A3">
              <w:rPr>
                <w:rFonts w:cs="Tahoma"/>
                <w:sz w:val="24"/>
                <w:szCs w:val="24"/>
              </w:rPr>
              <w:lastRenderedPageBreak/>
              <w:t>Use Games Area, and a replacement cricket pavilion</w:t>
            </w:r>
          </w:p>
        </w:tc>
      </w:tr>
    </w:tbl>
    <w:p w:rsidR="00925269" w:rsidRPr="00D453A3" w:rsidRDefault="00925269" w:rsidP="007F3CFC">
      <w:pPr>
        <w:rPr>
          <w:sz w:val="24"/>
          <w:szCs w:val="24"/>
        </w:rPr>
      </w:pPr>
    </w:p>
    <w:p w:rsidR="001B57AF" w:rsidRPr="00D453A3" w:rsidRDefault="001B57AF" w:rsidP="001B57AF">
      <w:pPr>
        <w:pStyle w:val="ListParagraph"/>
        <w:ind w:left="750"/>
        <w:rPr>
          <w:sz w:val="24"/>
          <w:szCs w:val="24"/>
        </w:rPr>
      </w:pPr>
    </w:p>
    <w:p w:rsidR="00075714" w:rsidRDefault="00075714" w:rsidP="00075714">
      <w:pPr>
        <w:rPr>
          <w:sz w:val="24"/>
          <w:szCs w:val="24"/>
        </w:rPr>
      </w:pPr>
    </w:p>
    <w:p w:rsidR="00D453A3" w:rsidRPr="00D453A3" w:rsidRDefault="00D453A3" w:rsidP="00075714">
      <w:pPr>
        <w:rPr>
          <w:sz w:val="24"/>
          <w:szCs w:val="24"/>
        </w:rPr>
      </w:pPr>
    </w:p>
    <w:p w:rsidR="00D453A3" w:rsidRDefault="00D453A3" w:rsidP="00075714">
      <w:pPr>
        <w:pStyle w:val="Heading1"/>
        <w:rPr>
          <w:rFonts w:asciiTheme="minorHAnsi" w:hAnsiTheme="minorHAnsi"/>
          <w:sz w:val="36"/>
          <w:szCs w:val="36"/>
        </w:rPr>
      </w:pPr>
    </w:p>
    <w:p w:rsidR="00CD35E7" w:rsidRDefault="00CD35E7" w:rsidP="00CD35E7">
      <w:pPr>
        <w:ind w:firstLine="720"/>
        <w:rPr>
          <w:rFonts w:eastAsiaTheme="majorEastAsia" w:cstheme="majorBidi"/>
          <w:b/>
          <w:bCs/>
          <w:color w:val="365F91" w:themeColor="accent1" w:themeShade="BF"/>
          <w:sz w:val="36"/>
          <w:szCs w:val="36"/>
        </w:rPr>
      </w:pPr>
    </w:p>
    <w:p w:rsidR="00D453A3" w:rsidRPr="00D453A3" w:rsidRDefault="00075714" w:rsidP="00CD35E7">
      <w:pPr>
        <w:ind w:firstLine="720"/>
        <w:jc w:val="center"/>
        <w:rPr>
          <w:b/>
          <w:sz w:val="36"/>
          <w:szCs w:val="36"/>
        </w:rPr>
      </w:pPr>
      <w:r w:rsidRPr="00D453A3">
        <w:rPr>
          <w:b/>
          <w:sz w:val="36"/>
          <w:szCs w:val="36"/>
        </w:rPr>
        <w:t>CHAPTER 11</w:t>
      </w:r>
    </w:p>
    <w:p w:rsidR="00075714" w:rsidRPr="00D453A3" w:rsidRDefault="00075714" w:rsidP="00075714">
      <w:pPr>
        <w:rPr>
          <w:b/>
          <w:sz w:val="28"/>
          <w:szCs w:val="28"/>
        </w:rPr>
      </w:pPr>
      <w:r w:rsidRPr="00D453A3">
        <w:rPr>
          <w:b/>
          <w:sz w:val="28"/>
          <w:szCs w:val="28"/>
        </w:rPr>
        <w:t>BROWNFIELD LAND REGISTER AND DERELICT LAND</w:t>
      </w:r>
    </w:p>
    <w:p w:rsidR="002F3023" w:rsidRPr="00CD35E7" w:rsidRDefault="0054599A" w:rsidP="00CD35E7">
      <w:pPr>
        <w:rPr>
          <w:sz w:val="24"/>
          <w:szCs w:val="24"/>
        </w:rPr>
      </w:pPr>
      <w:r w:rsidRPr="006D124D">
        <w:rPr>
          <w:sz w:val="24"/>
          <w:szCs w:val="24"/>
        </w:rPr>
        <w:t>11.1</w:t>
      </w:r>
      <w:r w:rsidRPr="006D124D">
        <w:rPr>
          <w:sz w:val="24"/>
          <w:szCs w:val="24"/>
        </w:rPr>
        <w:tab/>
        <w:t>Wyre Forest District is required to prepare, maintain and publish a register of previously developed land (commonly referred to as brownfield land).</w:t>
      </w:r>
      <w:r w:rsidR="002F3023" w:rsidRPr="006D124D">
        <w:rPr>
          <w:sz w:val="24"/>
          <w:szCs w:val="24"/>
        </w:rPr>
        <w:t xml:space="preserve"> This is land which could potentially be suitable for future residential development. </w:t>
      </w:r>
      <w:r w:rsidR="002F3023" w:rsidRPr="006D124D">
        <w:rPr>
          <w:rFonts w:ascii="Calibri" w:hAnsi="Calibri" w:cs="Calibri"/>
          <w:sz w:val="24"/>
          <w:szCs w:val="24"/>
        </w:rPr>
        <w:t xml:space="preserve">Sites will only be considered for the Brownfield Land Register that meet the following criteria: </w:t>
      </w:r>
    </w:p>
    <w:p w:rsidR="002F3023" w:rsidRPr="006D124D" w:rsidRDefault="002F3023" w:rsidP="002F3023">
      <w:pPr>
        <w:pStyle w:val="Default"/>
        <w:numPr>
          <w:ilvl w:val="0"/>
          <w:numId w:val="8"/>
        </w:numPr>
        <w:spacing w:after="68"/>
        <w:rPr>
          <w:rFonts w:ascii="Calibri" w:hAnsi="Calibri" w:cs="Calibri"/>
        </w:rPr>
      </w:pPr>
      <w:r w:rsidRPr="006D124D">
        <w:rPr>
          <w:rFonts w:ascii="Calibri" w:hAnsi="Calibri" w:cs="Calibri"/>
        </w:rPr>
        <w:t xml:space="preserve">The land has an area of at least 0.25 hectares or is capable of supporting at least 5 dwellings; </w:t>
      </w:r>
    </w:p>
    <w:p w:rsidR="002F3023" w:rsidRPr="006D124D" w:rsidRDefault="002F3023" w:rsidP="002F3023">
      <w:pPr>
        <w:pStyle w:val="Default"/>
        <w:numPr>
          <w:ilvl w:val="0"/>
          <w:numId w:val="8"/>
        </w:numPr>
        <w:spacing w:after="68"/>
        <w:rPr>
          <w:rFonts w:ascii="Calibri" w:hAnsi="Calibri" w:cs="Calibri"/>
        </w:rPr>
      </w:pPr>
      <w:r w:rsidRPr="006D124D">
        <w:rPr>
          <w:rFonts w:ascii="Calibri" w:hAnsi="Calibri" w:cs="Calibri"/>
        </w:rPr>
        <w:t xml:space="preserve">The land is suitable for residential development; </w:t>
      </w:r>
    </w:p>
    <w:p w:rsidR="002F3023" w:rsidRPr="006D124D" w:rsidRDefault="002F3023" w:rsidP="002F3023">
      <w:pPr>
        <w:pStyle w:val="Default"/>
        <w:numPr>
          <w:ilvl w:val="0"/>
          <w:numId w:val="8"/>
        </w:numPr>
        <w:spacing w:after="68"/>
        <w:rPr>
          <w:rFonts w:ascii="Calibri" w:hAnsi="Calibri" w:cs="Calibri"/>
        </w:rPr>
      </w:pPr>
      <w:r w:rsidRPr="006D124D">
        <w:rPr>
          <w:rFonts w:ascii="Calibri" w:hAnsi="Calibri" w:cs="Calibri"/>
        </w:rPr>
        <w:t xml:space="preserve">The land is available for residential development; and </w:t>
      </w:r>
    </w:p>
    <w:p w:rsidR="002F3023" w:rsidRPr="006D124D" w:rsidRDefault="002F3023" w:rsidP="002F3023">
      <w:pPr>
        <w:pStyle w:val="Default"/>
        <w:numPr>
          <w:ilvl w:val="0"/>
          <w:numId w:val="8"/>
        </w:numPr>
        <w:spacing w:after="68"/>
        <w:rPr>
          <w:rFonts w:ascii="Calibri" w:hAnsi="Calibri" w:cs="Calibri"/>
        </w:rPr>
      </w:pPr>
      <w:r w:rsidRPr="006D124D">
        <w:rPr>
          <w:rFonts w:ascii="Calibri" w:hAnsi="Calibri" w:cs="Calibri"/>
        </w:rPr>
        <w:t xml:space="preserve">Residential development of the land is achievable within 15 years of site entry date; and </w:t>
      </w:r>
    </w:p>
    <w:p w:rsidR="002F3023" w:rsidRPr="006D124D" w:rsidRDefault="002F3023" w:rsidP="002F3023">
      <w:pPr>
        <w:pStyle w:val="Default"/>
        <w:numPr>
          <w:ilvl w:val="0"/>
          <w:numId w:val="8"/>
        </w:numPr>
        <w:spacing w:after="68"/>
        <w:rPr>
          <w:rFonts w:ascii="Calibri" w:hAnsi="Calibri" w:cs="Calibri"/>
        </w:rPr>
      </w:pPr>
      <w:r w:rsidRPr="006D124D">
        <w:rPr>
          <w:rFonts w:ascii="Calibri" w:hAnsi="Calibri" w:cs="Calibri"/>
        </w:rPr>
        <w:t>The land is previously developed land, as defined in the NPPF, Annex 2 (see below)</w:t>
      </w:r>
    </w:p>
    <w:p w:rsidR="002F3023" w:rsidRPr="00D453A3" w:rsidRDefault="002F3023" w:rsidP="002F3023">
      <w:pPr>
        <w:autoSpaceDE w:val="0"/>
        <w:autoSpaceDN w:val="0"/>
        <w:adjustRightInd w:val="0"/>
        <w:spacing w:after="0" w:line="240" w:lineRule="auto"/>
        <w:rPr>
          <w:rFonts w:ascii="Calibri" w:hAnsi="Calibri" w:cs="Calibri"/>
          <w:color w:val="000000"/>
          <w:sz w:val="20"/>
          <w:szCs w:val="20"/>
        </w:rPr>
      </w:pPr>
      <w:r w:rsidRPr="00D453A3">
        <w:rPr>
          <w:rFonts w:ascii="Calibri" w:hAnsi="Calibri" w:cs="Calibri"/>
          <w:color w:val="000000"/>
          <w:sz w:val="20"/>
          <w:szCs w:val="20"/>
        </w:rPr>
        <w:t xml:space="preserve">NPPF, Annex 2 – Definition of Previously Developed Land: </w:t>
      </w:r>
    </w:p>
    <w:p w:rsidR="002F3023" w:rsidRPr="00D453A3" w:rsidRDefault="002F3023" w:rsidP="002F3023">
      <w:pPr>
        <w:autoSpaceDE w:val="0"/>
        <w:autoSpaceDN w:val="0"/>
        <w:adjustRightInd w:val="0"/>
        <w:spacing w:after="0" w:line="240" w:lineRule="auto"/>
        <w:rPr>
          <w:rFonts w:ascii="Calibri" w:hAnsi="Calibri" w:cs="Calibri"/>
          <w:i/>
          <w:iCs/>
          <w:color w:val="000000"/>
          <w:sz w:val="20"/>
          <w:szCs w:val="20"/>
        </w:rPr>
      </w:pPr>
      <w:r w:rsidRPr="00D453A3">
        <w:rPr>
          <w:rFonts w:ascii="Calibri" w:hAnsi="Calibri" w:cs="Calibri"/>
          <w:i/>
          <w:iCs/>
          <w:color w:val="000000"/>
          <w:sz w:val="20"/>
          <w:szCs w:val="20"/>
        </w:rPr>
        <w:t xml:space="preserve">“Land which is or was occupied by a permanent structure, including the curtilage of the developed land (although it should not be assumed that the whole of the curtilage should be developed) and any associated fixed surface infrastructure. This excludes: land that is or has been occupied by agricultural or forestry buildings; land that has been developed for minerals extraction or waste disposal by landfill purposes where provision for restoration has been made through development control procedures; land in built-up areas such as private residential gardens, parks, recreation grounds and allotments; and land that was previously-developed but where the remains of the permanent structure or fixed surface structure have blended into the landscape in the process of time.” </w:t>
      </w:r>
    </w:p>
    <w:p w:rsidR="002F3023" w:rsidRPr="006D124D" w:rsidRDefault="002F3023" w:rsidP="002F3023">
      <w:pPr>
        <w:autoSpaceDE w:val="0"/>
        <w:autoSpaceDN w:val="0"/>
        <w:adjustRightInd w:val="0"/>
        <w:spacing w:after="0" w:line="240" w:lineRule="auto"/>
        <w:rPr>
          <w:rFonts w:ascii="Calibri" w:hAnsi="Calibri" w:cs="Calibri"/>
          <w:i/>
          <w:iCs/>
          <w:color w:val="000000"/>
          <w:sz w:val="24"/>
          <w:szCs w:val="24"/>
        </w:rPr>
      </w:pPr>
    </w:p>
    <w:p w:rsidR="002F3023" w:rsidRDefault="002F3023" w:rsidP="002F3023">
      <w:pPr>
        <w:rPr>
          <w:sz w:val="24"/>
          <w:szCs w:val="24"/>
        </w:rPr>
      </w:pPr>
      <w:r w:rsidRPr="006D124D">
        <w:rPr>
          <w:sz w:val="24"/>
          <w:szCs w:val="24"/>
        </w:rPr>
        <w:lastRenderedPageBreak/>
        <w:t>11.2</w:t>
      </w:r>
      <w:r w:rsidRPr="006D124D">
        <w:rPr>
          <w:sz w:val="24"/>
          <w:szCs w:val="24"/>
        </w:rPr>
        <w:tab/>
        <w:t>Between 1</w:t>
      </w:r>
      <w:r w:rsidRPr="006D124D">
        <w:rPr>
          <w:sz w:val="24"/>
          <w:szCs w:val="24"/>
          <w:vertAlign w:val="superscript"/>
        </w:rPr>
        <w:t>st</w:t>
      </w:r>
      <w:r w:rsidRPr="006D124D">
        <w:rPr>
          <w:sz w:val="24"/>
          <w:szCs w:val="24"/>
        </w:rPr>
        <w:t xml:space="preserve"> April 2018 and 31</w:t>
      </w:r>
      <w:r w:rsidRPr="006D124D">
        <w:rPr>
          <w:sz w:val="24"/>
          <w:szCs w:val="24"/>
          <w:vertAlign w:val="superscript"/>
        </w:rPr>
        <w:t>st</w:t>
      </w:r>
      <w:r w:rsidRPr="006D124D">
        <w:rPr>
          <w:sz w:val="24"/>
          <w:szCs w:val="24"/>
        </w:rPr>
        <w:t xml:space="preserve"> March 2019, Wyre Forest District Council granted permission on applications for the following sites within the district:</w:t>
      </w:r>
    </w:p>
    <w:tbl>
      <w:tblPr>
        <w:tblStyle w:val="TableGrid"/>
        <w:tblW w:w="0" w:type="auto"/>
        <w:tblLook w:val="04A0" w:firstRow="1" w:lastRow="0" w:firstColumn="1" w:lastColumn="0" w:noHBand="0" w:noVBand="1"/>
      </w:tblPr>
      <w:tblGrid>
        <w:gridCol w:w="1526"/>
        <w:gridCol w:w="2410"/>
        <w:gridCol w:w="1559"/>
        <w:gridCol w:w="3747"/>
      </w:tblGrid>
      <w:tr w:rsidR="00CD35E7" w:rsidTr="00F8688C">
        <w:tc>
          <w:tcPr>
            <w:tcW w:w="1526" w:type="dxa"/>
          </w:tcPr>
          <w:p w:rsidR="00CD35E7" w:rsidRDefault="00CD35E7" w:rsidP="002F3023">
            <w:pPr>
              <w:rPr>
                <w:sz w:val="24"/>
                <w:szCs w:val="24"/>
              </w:rPr>
            </w:pPr>
            <w:r>
              <w:rPr>
                <w:sz w:val="24"/>
                <w:szCs w:val="24"/>
              </w:rPr>
              <w:t>Application reference</w:t>
            </w:r>
          </w:p>
        </w:tc>
        <w:tc>
          <w:tcPr>
            <w:tcW w:w="2410" w:type="dxa"/>
          </w:tcPr>
          <w:p w:rsidR="00CD35E7" w:rsidRDefault="007D4F8D" w:rsidP="002F3023">
            <w:pPr>
              <w:rPr>
                <w:sz w:val="24"/>
                <w:szCs w:val="24"/>
              </w:rPr>
            </w:pPr>
            <w:r>
              <w:rPr>
                <w:sz w:val="24"/>
                <w:szCs w:val="24"/>
              </w:rPr>
              <w:t>Location</w:t>
            </w:r>
          </w:p>
        </w:tc>
        <w:tc>
          <w:tcPr>
            <w:tcW w:w="1559" w:type="dxa"/>
          </w:tcPr>
          <w:p w:rsidR="00CD35E7" w:rsidRDefault="007D4F8D" w:rsidP="002F3023">
            <w:pPr>
              <w:rPr>
                <w:sz w:val="24"/>
                <w:szCs w:val="24"/>
              </w:rPr>
            </w:pPr>
            <w:r>
              <w:rPr>
                <w:sz w:val="24"/>
                <w:szCs w:val="24"/>
              </w:rPr>
              <w:t>Date granted</w:t>
            </w:r>
          </w:p>
        </w:tc>
        <w:tc>
          <w:tcPr>
            <w:tcW w:w="3747" w:type="dxa"/>
          </w:tcPr>
          <w:p w:rsidR="00CD35E7" w:rsidRDefault="007D4F8D" w:rsidP="002F3023">
            <w:pPr>
              <w:rPr>
                <w:sz w:val="24"/>
                <w:szCs w:val="24"/>
              </w:rPr>
            </w:pPr>
            <w:r>
              <w:rPr>
                <w:sz w:val="24"/>
                <w:szCs w:val="24"/>
              </w:rPr>
              <w:t>Proposal</w:t>
            </w:r>
          </w:p>
        </w:tc>
      </w:tr>
      <w:tr w:rsidR="00CD35E7" w:rsidTr="00F8688C">
        <w:tc>
          <w:tcPr>
            <w:tcW w:w="1526" w:type="dxa"/>
          </w:tcPr>
          <w:p w:rsidR="00CD35E7" w:rsidRDefault="007D4F8D" w:rsidP="002F3023">
            <w:pPr>
              <w:rPr>
                <w:sz w:val="24"/>
                <w:szCs w:val="24"/>
              </w:rPr>
            </w:pPr>
            <w:r>
              <w:rPr>
                <w:sz w:val="24"/>
                <w:szCs w:val="24"/>
              </w:rPr>
              <w:t>18/0659</w:t>
            </w:r>
          </w:p>
        </w:tc>
        <w:tc>
          <w:tcPr>
            <w:tcW w:w="2410" w:type="dxa"/>
          </w:tcPr>
          <w:p w:rsidR="00CD35E7" w:rsidRDefault="007D4F8D" w:rsidP="002F3023">
            <w:pPr>
              <w:rPr>
                <w:sz w:val="24"/>
                <w:szCs w:val="24"/>
              </w:rPr>
            </w:pPr>
            <w:r>
              <w:rPr>
                <w:sz w:val="24"/>
                <w:szCs w:val="24"/>
              </w:rPr>
              <w:t xml:space="preserve">Squirrel Inn, </w:t>
            </w:r>
            <w:proofErr w:type="spellStart"/>
            <w:r>
              <w:rPr>
                <w:sz w:val="24"/>
                <w:szCs w:val="24"/>
              </w:rPr>
              <w:t>Areley</w:t>
            </w:r>
            <w:proofErr w:type="spellEnd"/>
            <w:r>
              <w:rPr>
                <w:sz w:val="24"/>
                <w:szCs w:val="24"/>
              </w:rPr>
              <w:t xml:space="preserve"> Common (AKR/11)</w:t>
            </w:r>
          </w:p>
        </w:tc>
        <w:tc>
          <w:tcPr>
            <w:tcW w:w="1559" w:type="dxa"/>
          </w:tcPr>
          <w:p w:rsidR="00CD35E7" w:rsidRDefault="007D4F8D" w:rsidP="002F3023">
            <w:pPr>
              <w:rPr>
                <w:sz w:val="24"/>
                <w:szCs w:val="24"/>
              </w:rPr>
            </w:pPr>
            <w:r>
              <w:rPr>
                <w:sz w:val="24"/>
                <w:szCs w:val="24"/>
              </w:rPr>
              <w:t>6/12/2018</w:t>
            </w:r>
          </w:p>
        </w:tc>
        <w:tc>
          <w:tcPr>
            <w:tcW w:w="3747" w:type="dxa"/>
          </w:tcPr>
          <w:p w:rsidR="00CD35E7" w:rsidRDefault="00F8688C" w:rsidP="002F3023">
            <w:pPr>
              <w:rPr>
                <w:sz w:val="24"/>
                <w:szCs w:val="24"/>
              </w:rPr>
            </w:pPr>
            <w:r>
              <w:rPr>
                <w:sz w:val="24"/>
                <w:szCs w:val="24"/>
              </w:rPr>
              <w:t xml:space="preserve">Conversion of </w:t>
            </w:r>
            <w:r w:rsidR="007D4F8D">
              <w:rPr>
                <w:sz w:val="24"/>
                <w:szCs w:val="24"/>
              </w:rPr>
              <w:t xml:space="preserve"> public house to 4 dwellings; erection of 3 dwellings</w:t>
            </w:r>
          </w:p>
        </w:tc>
      </w:tr>
      <w:tr w:rsidR="007D4F8D" w:rsidTr="00F8688C">
        <w:tc>
          <w:tcPr>
            <w:tcW w:w="1526" w:type="dxa"/>
          </w:tcPr>
          <w:p w:rsidR="007D4F8D" w:rsidRDefault="007D4F8D" w:rsidP="002F3023">
            <w:pPr>
              <w:rPr>
                <w:sz w:val="24"/>
                <w:szCs w:val="24"/>
              </w:rPr>
            </w:pPr>
            <w:r>
              <w:rPr>
                <w:sz w:val="24"/>
                <w:szCs w:val="24"/>
              </w:rPr>
              <w:t>18/0748/PIP</w:t>
            </w:r>
          </w:p>
        </w:tc>
        <w:tc>
          <w:tcPr>
            <w:tcW w:w="2410" w:type="dxa"/>
          </w:tcPr>
          <w:p w:rsidR="007D4F8D" w:rsidRDefault="007D4F8D" w:rsidP="002F3023">
            <w:pPr>
              <w:rPr>
                <w:sz w:val="24"/>
                <w:szCs w:val="24"/>
              </w:rPr>
            </w:pPr>
            <w:r>
              <w:rPr>
                <w:sz w:val="24"/>
                <w:szCs w:val="24"/>
              </w:rPr>
              <w:t>Wolverley Lodge, Lea Lane, Wolverley</w:t>
            </w:r>
          </w:p>
        </w:tc>
        <w:tc>
          <w:tcPr>
            <w:tcW w:w="1559" w:type="dxa"/>
          </w:tcPr>
          <w:p w:rsidR="007D4F8D" w:rsidRDefault="007D4F8D" w:rsidP="002F3023">
            <w:pPr>
              <w:rPr>
                <w:sz w:val="24"/>
                <w:szCs w:val="24"/>
              </w:rPr>
            </w:pPr>
            <w:r>
              <w:rPr>
                <w:sz w:val="24"/>
                <w:szCs w:val="24"/>
              </w:rPr>
              <w:t>27/02/2019</w:t>
            </w:r>
          </w:p>
        </w:tc>
        <w:tc>
          <w:tcPr>
            <w:tcW w:w="3747" w:type="dxa"/>
          </w:tcPr>
          <w:p w:rsidR="007D4F8D" w:rsidRDefault="007D4F8D" w:rsidP="002F3023">
            <w:pPr>
              <w:rPr>
                <w:sz w:val="24"/>
                <w:szCs w:val="24"/>
              </w:rPr>
            </w:pPr>
            <w:r w:rsidRPr="007D4F8D">
              <w:rPr>
                <w:sz w:val="24"/>
                <w:szCs w:val="24"/>
              </w:rPr>
              <w:t xml:space="preserve">Planning Permission in principle for up to 4 houses on the site. </w:t>
            </w:r>
          </w:p>
        </w:tc>
      </w:tr>
    </w:tbl>
    <w:p w:rsidR="00CD35E7" w:rsidRPr="006D124D" w:rsidRDefault="00CD35E7" w:rsidP="002F3023">
      <w:pPr>
        <w:rPr>
          <w:sz w:val="24"/>
          <w:szCs w:val="24"/>
        </w:rPr>
      </w:pPr>
    </w:p>
    <w:p w:rsidR="002F3023" w:rsidRDefault="0068578C" w:rsidP="002F3023">
      <w:pPr>
        <w:rPr>
          <w:sz w:val="24"/>
          <w:szCs w:val="24"/>
        </w:rPr>
      </w:pPr>
      <w:r w:rsidRPr="006D124D">
        <w:rPr>
          <w:sz w:val="24"/>
          <w:szCs w:val="24"/>
        </w:rPr>
        <w:t>11.3</w:t>
      </w:r>
      <w:r w:rsidRPr="006D124D">
        <w:rPr>
          <w:sz w:val="24"/>
          <w:szCs w:val="24"/>
        </w:rPr>
        <w:tab/>
      </w:r>
      <w:r w:rsidR="007D4F8D">
        <w:rPr>
          <w:sz w:val="24"/>
          <w:szCs w:val="24"/>
        </w:rPr>
        <w:t>During 2018/19</w:t>
      </w:r>
      <w:r w:rsidR="002F3023" w:rsidRPr="006D124D">
        <w:rPr>
          <w:sz w:val="24"/>
          <w:szCs w:val="24"/>
        </w:rPr>
        <w:t xml:space="preserve"> work was started on the following sites:</w:t>
      </w:r>
    </w:p>
    <w:tbl>
      <w:tblPr>
        <w:tblStyle w:val="TableGrid"/>
        <w:tblW w:w="0" w:type="auto"/>
        <w:tblLook w:val="04A0" w:firstRow="1" w:lastRow="0" w:firstColumn="1" w:lastColumn="0" w:noHBand="0" w:noVBand="1"/>
      </w:tblPr>
      <w:tblGrid>
        <w:gridCol w:w="1809"/>
        <w:gridCol w:w="3402"/>
        <w:gridCol w:w="3969"/>
      </w:tblGrid>
      <w:tr w:rsidR="007D4F8D" w:rsidTr="00F8688C">
        <w:tc>
          <w:tcPr>
            <w:tcW w:w="1809" w:type="dxa"/>
          </w:tcPr>
          <w:p w:rsidR="007D4F8D" w:rsidRDefault="007D4F8D" w:rsidP="002F3023">
            <w:pPr>
              <w:rPr>
                <w:sz w:val="24"/>
                <w:szCs w:val="24"/>
              </w:rPr>
            </w:pPr>
            <w:r>
              <w:rPr>
                <w:sz w:val="24"/>
                <w:szCs w:val="24"/>
              </w:rPr>
              <w:t>Application reference</w:t>
            </w:r>
          </w:p>
        </w:tc>
        <w:tc>
          <w:tcPr>
            <w:tcW w:w="3402" w:type="dxa"/>
          </w:tcPr>
          <w:p w:rsidR="007D4F8D" w:rsidRDefault="007D4F8D" w:rsidP="002F3023">
            <w:pPr>
              <w:rPr>
                <w:sz w:val="24"/>
                <w:szCs w:val="24"/>
              </w:rPr>
            </w:pPr>
            <w:r>
              <w:rPr>
                <w:sz w:val="24"/>
                <w:szCs w:val="24"/>
              </w:rPr>
              <w:t>Location</w:t>
            </w:r>
          </w:p>
        </w:tc>
        <w:tc>
          <w:tcPr>
            <w:tcW w:w="3969" w:type="dxa"/>
          </w:tcPr>
          <w:p w:rsidR="007D4F8D" w:rsidRDefault="007D4F8D" w:rsidP="002F3023">
            <w:pPr>
              <w:rPr>
                <w:sz w:val="24"/>
                <w:szCs w:val="24"/>
              </w:rPr>
            </w:pPr>
            <w:r>
              <w:rPr>
                <w:sz w:val="24"/>
                <w:szCs w:val="24"/>
              </w:rPr>
              <w:t>Proposal</w:t>
            </w:r>
          </w:p>
        </w:tc>
      </w:tr>
      <w:tr w:rsidR="007D4F8D" w:rsidTr="00F8688C">
        <w:tc>
          <w:tcPr>
            <w:tcW w:w="1809" w:type="dxa"/>
          </w:tcPr>
          <w:p w:rsidR="007D4F8D" w:rsidRDefault="007D4F8D" w:rsidP="002F3023">
            <w:pPr>
              <w:rPr>
                <w:sz w:val="24"/>
                <w:szCs w:val="24"/>
              </w:rPr>
            </w:pPr>
            <w:r>
              <w:rPr>
                <w:sz w:val="24"/>
                <w:szCs w:val="24"/>
              </w:rPr>
              <w:t>17/0200/FULL</w:t>
            </w:r>
          </w:p>
        </w:tc>
        <w:tc>
          <w:tcPr>
            <w:tcW w:w="3402" w:type="dxa"/>
          </w:tcPr>
          <w:p w:rsidR="007D4F8D" w:rsidRDefault="007D4F8D" w:rsidP="002F3023">
            <w:pPr>
              <w:rPr>
                <w:sz w:val="24"/>
                <w:szCs w:val="24"/>
              </w:rPr>
            </w:pPr>
            <w:r>
              <w:rPr>
                <w:sz w:val="24"/>
                <w:szCs w:val="24"/>
              </w:rPr>
              <w:t>Land at Mill Street (BHS/33)</w:t>
            </w:r>
          </w:p>
        </w:tc>
        <w:tc>
          <w:tcPr>
            <w:tcW w:w="3969" w:type="dxa"/>
          </w:tcPr>
          <w:p w:rsidR="007D4F8D" w:rsidRDefault="007D4F8D" w:rsidP="002F3023">
            <w:pPr>
              <w:rPr>
                <w:sz w:val="24"/>
                <w:szCs w:val="24"/>
              </w:rPr>
            </w:pPr>
            <w:r>
              <w:rPr>
                <w:sz w:val="24"/>
                <w:szCs w:val="24"/>
              </w:rPr>
              <w:t>Erection of 5 dwellings</w:t>
            </w:r>
          </w:p>
        </w:tc>
      </w:tr>
      <w:tr w:rsidR="00F8688C" w:rsidTr="00F8688C">
        <w:tc>
          <w:tcPr>
            <w:tcW w:w="1809" w:type="dxa"/>
          </w:tcPr>
          <w:p w:rsidR="00F8688C" w:rsidRDefault="00F8688C" w:rsidP="002F3023">
            <w:pPr>
              <w:rPr>
                <w:sz w:val="24"/>
                <w:szCs w:val="24"/>
              </w:rPr>
            </w:pPr>
            <w:r>
              <w:rPr>
                <w:sz w:val="24"/>
                <w:szCs w:val="24"/>
              </w:rPr>
              <w:t>17/0764/FULL</w:t>
            </w:r>
          </w:p>
        </w:tc>
        <w:tc>
          <w:tcPr>
            <w:tcW w:w="3402" w:type="dxa"/>
          </w:tcPr>
          <w:p w:rsidR="00F8688C" w:rsidRDefault="00F8688C" w:rsidP="00F8688C">
            <w:pPr>
              <w:rPr>
                <w:sz w:val="24"/>
                <w:szCs w:val="24"/>
              </w:rPr>
            </w:pPr>
            <w:r w:rsidRPr="00D453A3">
              <w:rPr>
                <w:sz w:val="24"/>
                <w:szCs w:val="24"/>
              </w:rPr>
              <w:t>former H &amp; H Chilled Foods, Hackman Gate</w:t>
            </w:r>
            <w:r>
              <w:rPr>
                <w:sz w:val="24"/>
                <w:szCs w:val="24"/>
              </w:rPr>
              <w:t xml:space="preserve"> (WFR/BR/5)</w:t>
            </w:r>
          </w:p>
        </w:tc>
        <w:tc>
          <w:tcPr>
            <w:tcW w:w="3969" w:type="dxa"/>
          </w:tcPr>
          <w:p w:rsidR="00F8688C" w:rsidRDefault="00F8688C" w:rsidP="002F3023">
            <w:pPr>
              <w:rPr>
                <w:sz w:val="24"/>
                <w:szCs w:val="24"/>
              </w:rPr>
            </w:pPr>
            <w:r>
              <w:rPr>
                <w:sz w:val="24"/>
                <w:szCs w:val="24"/>
              </w:rPr>
              <w:t>Erection of 9 dwellings</w:t>
            </w:r>
          </w:p>
        </w:tc>
      </w:tr>
    </w:tbl>
    <w:p w:rsidR="007D4F8D" w:rsidRPr="006D124D" w:rsidRDefault="007D4F8D" w:rsidP="002F3023">
      <w:pPr>
        <w:rPr>
          <w:sz w:val="24"/>
          <w:szCs w:val="24"/>
        </w:rPr>
      </w:pPr>
    </w:p>
    <w:p w:rsidR="002F3023" w:rsidRPr="006D124D" w:rsidRDefault="002F3023" w:rsidP="002F3023">
      <w:pPr>
        <w:pStyle w:val="ListParagraph"/>
        <w:rPr>
          <w:sz w:val="24"/>
          <w:szCs w:val="24"/>
        </w:rPr>
      </w:pPr>
    </w:p>
    <w:p w:rsidR="00F8688C" w:rsidRDefault="00075714" w:rsidP="00F8688C">
      <w:pPr>
        <w:jc w:val="center"/>
        <w:rPr>
          <w:b/>
          <w:sz w:val="36"/>
          <w:szCs w:val="36"/>
        </w:rPr>
      </w:pPr>
      <w:r w:rsidRPr="00F8688C">
        <w:rPr>
          <w:b/>
          <w:sz w:val="36"/>
          <w:szCs w:val="36"/>
        </w:rPr>
        <w:t>CHAPTER 12</w:t>
      </w:r>
      <w:r w:rsidRPr="00F8688C">
        <w:rPr>
          <w:b/>
          <w:sz w:val="36"/>
          <w:szCs w:val="36"/>
        </w:rPr>
        <w:tab/>
      </w:r>
    </w:p>
    <w:p w:rsidR="00075714" w:rsidRPr="00F8688C" w:rsidRDefault="00075714" w:rsidP="00075714">
      <w:pPr>
        <w:rPr>
          <w:b/>
          <w:sz w:val="28"/>
          <w:szCs w:val="28"/>
        </w:rPr>
      </w:pPr>
      <w:r w:rsidRPr="00F8688C">
        <w:rPr>
          <w:b/>
          <w:sz w:val="28"/>
          <w:szCs w:val="28"/>
        </w:rPr>
        <w:t>TRANSPORT SCHEMES</w:t>
      </w:r>
    </w:p>
    <w:p w:rsidR="00907B37" w:rsidRDefault="00D8253E" w:rsidP="00075714">
      <w:pPr>
        <w:rPr>
          <w:sz w:val="24"/>
          <w:szCs w:val="24"/>
        </w:rPr>
      </w:pPr>
      <w:r w:rsidRPr="006D124D">
        <w:rPr>
          <w:sz w:val="24"/>
          <w:szCs w:val="24"/>
        </w:rPr>
        <w:t>12.1</w:t>
      </w:r>
      <w:r w:rsidRPr="006D124D">
        <w:rPr>
          <w:sz w:val="24"/>
          <w:szCs w:val="24"/>
        </w:rPr>
        <w:tab/>
      </w:r>
      <w:r w:rsidR="009F6BBB" w:rsidRPr="006D124D">
        <w:rPr>
          <w:sz w:val="24"/>
          <w:szCs w:val="24"/>
        </w:rPr>
        <w:t>During 2018/19 progress was made on 3 key transport schemes in Kidderminster.</w:t>
      </w:r>
      <w:r w:rsidR="007F1CAA" w:rsidRPr="006D124D">
        <w:rPr>
          <w:sz w:val="24"/>
          <w:szCs w:val="24"/>
        </w:rPr>
        <w:t xml:space="preserve">  </w:t>
      </w:r>
    </w:p>
    <w:p w:rsidR="00F8688C" w:rsidRDefault="004C72F4" w:rsidP="00075714">
      <w:pPr>
        <w:rPr>
          <w:b/>
          <w:sz w:val="24"/>
          <w:szCs w:val="24"/>
        </w:rPr>
      </w:pPr>
      <w:r w:rsidRPr="00F8688C">
        <w:rPr>
          <w:b/>
          <w:sz w:val="24"/>
          <w:szCs w:val="24"/>
        </w:rPr>
        <w:t>WORCESTER STREET</w:t>
      </w:r>
    </w:p>
    <w:p w:rsidR="00315F61" w:rsidRPr="00F8688C" w:rsidRDefault="00907B37" w:rsidP="00075714">
      <w:pPr>
        <w:rPr>
          <w:b/>
          <w:sz w:val="24"/>
          <w:szCs w:val="24"/>
        </w:rPr>
      </w:pPr>
      <w:r w:rsidRPr="006D124D">
        <w:rPr>
          <w:sz w:val="24"/>
          <w:szCs w:val="24"/>
        </w:rPr>
        <w:t>12.2</w:t>
      </w:r>
      <w:r w:rsidRPr="006D124D">
        <w:rPr>
          <w:sz w:val="24"/>
          <w:szCs w:val="24"/>
        </w:rPr>
        <w:tab/>
      </w:r>
      <w:r w:rsidR="007F1CAA" w:rsidRPr="006D124D">
        <w:rPr>
          <w:sz w:val="24"/>
          <w:szCs w:val="24"/>
        </w:rPr>
        <w:t xml:space="preserve">Work </w:t>
      </w:r>
      <w:r w:rsidRPr="006D124D">
        <w:rPr>
          <w:sz w:val="24"/>
          <w:szCs w:val="24"/>
        </w:rPr>
        <w:t xml:space="preserve">was </w:t>
      </w:r>
      <w:r w:rsidR="007F1CAA" w:rsidRPr="006D124D">
        <w:rPr>
          <w:sz w:val="24"/>
          <w:szCs w:val="24"/>
        </w:rPr>
        <w:t xml:space="preserve">started to reopen Worcester Street in Kidderminster Town Centre to northbound traffic. This public realm scheme has significant potential to support regeneration and economic activity by delivering better access into and through the town centre for both pedestrians and vehicles. </w:t>
      </w:r>
      <w:r w:rsidR="00574608" w:rsidRPr="006D124D">
        <w:rPr>
          <w:sz w:val="24"/>
          <w:szCs w:val="24"/>
        </w:rPr>
        <w:t xml:space="preserve"> </w:t>
      </w:r>
      <w:r w:rsidR="007F1CAA" w:rsidRPr="006D124D">
        <w:rPr>
          <w:sz w:val="24"/>
          <w:szCs w:val="24"/>
        </w:rPr>
        <w:t xml:space="preserve">A </w:t>
      </w:r>
      <w:r w:rsidR="00574608" w:rsidRPr="006D124D">
        <w:rPr>
          <w:sz w:val="24"/>
          <w:szCs w:val="24"/>
        </w:rPr>
        <w:t>contra flow</w:t>
      </w:r>
      <w:r w:rsidR="007F1CAA" w:rsidRPr="006D124D">
        <w:rPr>
          <w:sz w:val="24"/>
          <w:szCs w:val="24"/>
        </w:rPr>
        <w:t xml:space="preserve"> cycle lane is also being installed as part of the scheme </w:t>
      </w:r>
      <w:r w:rsidR="00B32D46" w:rsidRPr="006D124D">
        <w:rPr>
          <w:sz w:val="24"/>
          <w:szCs w:val="24"/>
        </w:rPr>
        <w:t xml:space="preserve">to allow easier cycle access across the town avoiding the Ring Road. A number of new street trees have been planted together with new street furniture including seating and bus shelters. </w:t>
      </w:r>
      <w:r w:rsidRPr="006D124D">
        <w:rPr>
          <w:sz w:val="24"/>
          <w:szCs w:val="24"/>
        </w:rPr>
        <w:t xml:space="preserve">At the end of March 2019 work was progressing well with this scheme. This scheme was jointly funded by Worcestershire County Council and Wyre Forest District Council. </w:t>
      </w:r>
    </w:p>
    <w:p w:rsidR="004C72F4" w:rsidRPr="00F8688C" w:rsidRDefault="004C72F4" w:rsidP="00075714">
      <w:pPr>
        <w:rPr>
          <w:b/>
          <w:sz w:val="24"/>
          <w:szCs w:val="24"/>
        </w:rPr>
      </w:pPr>
      <w:r w:rsidRPr="00F8688C">
        <w:rPr>
          <w:b/>
          <w:sz w:val="24"/>
          <w:szCs w:val="24"/>
        </w:rPr>
        <w:t>KIDDERMINSTER RAILWAY STATION</w:t>
      </w:r>
    </w:p>
    <w:p w:rsidR="00907B37" w:rsidRPr="006D124D" w:rsidRDefault="00907B37" w:rsidP="00075714">
      <w:pPr>
        <w:rPr>
          <w:sz w:val="24"/>
          <w:szCs w:val="24"/>
        </w:rPr>
      </w:pPr>
      <w:r w:rsidRPr="006D124D">
        <w:rPr>
          <w:sz w:val="24"/>
          <w:szCs w:val="24"/>
        </w:rPr>
        <w:t>12.3</w:t>
      </w:r>
      <w:r w:rsidRPr="006D124D">
        <w:rPr>
          <w:sz w:val="24"/>
          <w:szCs w:val="24"/>
        </w:rPr>
        <w:tab/>
        <w:t xml:space="preserve">In July 2018 works started on the transformation of the area around Kidderminster Railway Station ahead of its replacement with a brand new building. Works on </w:t>
      </w:r>
      <w:proofErr w:type="spellStart"/>
      <w:r w:rsidRPr="006D124D">
        <w:rPr>
          <w:sz w:val="24"/>
          <w:szCs w:val="24"/>
        </w:rPr>
        <w:t>Comberton</w:t>
      </w:r>
      <w:proofErr w:type="spellEnd"/>
      <w:r w:rsidRPr="006D124D">
        <w:rPr>
          <w:sz w:val="24"/>
          <w:szCs w:val="24"/>
        </w:rPr>
        <w:t xml:space="preserve"> Hill included the installation of two new bus shelters and a </w:t>
      </w:r>
      <w:r w:rsidRPr="006D124D">
        <w:rPr>
          <w:sz w:val="24"/>
          <w:szCs w:val="24"/>
        </w:rPr>
        <w:lastRenderedPageBreak/>
        <w:t xml:space="preserve">new pedestrian crossing. </w:t>
      </w:r>
      <w:r w:rsidR="00B63816" w:rsidRPr="006D124D">
        <w:rPr>
          <w:sz w:val="24"/>
          <w:szCs w:val="24"/>
        </w:rPr>
        <w:t>In November 2018</w:t>
      </w:r>
      <w:r w:rsidRPr="006D124D">
        <w:rPr>
          <w:sz w:val="24"/>
          <w:szCs w:val="24"/>
        </w:rPr>
        <w:t xml:space="preserve"> </w:t>
      </w:r>
      <w:r w:rsidR="00B63816" w:rsidRPr="006D124D">
        <w:rPr>
          <w:sz w:val="24"/>
          <w:szCs w:val="24"/>
        </w:rPr>
        <w:t xml:space="preserve">plans for the redevelopment of the station and its forecourt were put on public display. Kidderminster Station is the second busiest in Worcestershire with almost a fifth of all rail travel in the county either starting or finishing there. </w:t>
      </w:r>
    </w:p>
    <w:p w:rsidR="005547EC" w:rsidRPr="006D124D" w:rsidRDefault="005547EC" w:rsidP="00075714">
      <w:pPr>
        <w:rPr>
          <w:sz w:val="24"/>
          <w:szCs w:val="24"/>
        </w:rPr>
      </w:pPr>
      <w:r w:rsidRPr="006D124D">
        <w:rPr>
          <w:sz w:val="24"/>
          <w:szCs w:val="24"/>
        </w:rPr>
        <w:t>12.4</w:t>
      </w:r>
      <w:r w:rsidRPr="006D124D">
        <w:rPr>
          <w:sz w:val="24"/>
          <w:szCs w:val="24"/>
        </w:rPr>
        <w:tab/>
        <w:t xml:space="preserve">Work will be done in four phases. Phase 1 survey work and preparation was completed in late 2018. Phase 2 included a start on the redesigning the forecourt and installing temporary ticket office. </w:t>
      </w:r>
      <w:r w:rsidR="00FF111D" w:rsidRPr="006D124D">
        <w:rPr>
          <w:sz w:val="24"/>
          <w:szCs w:val="24"/>
        </w:rPr>
        <w:t>During 2019/20 phase 3 works will include demolition of existing buildings and construction of the new glass fronted station together with landscaping. The final phase will see</w:t>
      </w:r>
      <w:r w:rsidRPr="006D124D">
        <w:rPr>
          <w:sz w:val="24"/>
          <w:szCs w:val="24"/>
        </w:rPr>
        <w:t xml:space="preserve"> </w:t>
      </w:r>
      <w:r w:rsidR="00FF111D" w:rsidRPr="006D124D">
        <w:rPr>
          <w:sz w:val="24"/>
          <w:szCs w:val="24"/>
        </w:rPr>
        <w:t xml:space="preserve">the removal of the temporary ticket office and final hard landscaping works. </w:t>
      </w:r>
    </w:p>
    <w:p w:rsidR="00FF111D" w:rsidRDefault="00FF111D" w:rsidP="00075714">
      <w:pPr>
        <w:rPr>
          <w:sz w:val="24"/>
          <w:szCs w:val="24"/>
        </w:rPr>
      </w:pPr>
      <w:r w:rsidRPr="006D124D">
        <w:rPr>
          <w:sz w:val="24"/>
          <w:szCs w:val="24"/>
        </w:rPr>
        <w:t>12.5</w:t>
      </w:r>
      <w:r w:rsidRPr="006D124D">
        <w:rPr>
          <w:sz w:val="24"/>
          <w:szCs w:val="24"/>
        </w:rPr>
        <w:tab/>
        <w:t xml:space="preserve">Worcestershire Local Enterprise Partnership has invested £2.5m of Government Growth Deal Funds </w:t>
      </w:r>
      <w:r w:rsidR="00D05F75" w:rsidRPr="006D124D">
        <w:rPr>
          <w:sz w:val="24"/>
          <w:szCs w:val="24"/>
        </w:rPr>
        <w:t xml:space="preserve">and Greater Birmingham &amp; Solihull Local Enterprise Partnership £2.4m </w:t>
      </w:r>
      <w:r w:rsidRPr="006D124D">
        <w:rPr>
          <w:sz w:val="24"/>
          <w:szCs w:val="24"/>
        </w:rPr>
        <w:t>to the redevelopment o</w:t>
      </w:r>
      <w:r w:rsidR="00D05F75" w:rsidRPr="006D124D">
        <w:rPr>
          <w:sz w:val="24"/>
          <w:szCs w:val="24"/>
        </w:rPr>
        <w:t xml:space="preserve">f Kidderminster Railway Station. </w:t>
      </w:r>
      <w:r w:rsidRPr="006D124D">
        <w:rPr>
          <w:sz w:val="24"/>
          <w:szCs w:val="24"/>
        </w:rPr>
        <w:t xml:space="preserve"> </w:t>
      </w:r>
      <w:r w:rsidR="001F47E4" w:rsidRPr="006D124D">
        <w:rPr>
          <w:sz w:val="24"/>
          <w:szCs w:val="24"/>
        </w:rPr>
        <w:t xml:space="preserve">Once completed, inside the station there will be a new cafe, fully accessible toilets and an indoor seating and waiting area. Outside, the forecourt will be reshaped with a new drop-off and collection zone, relocated taxi rank and new traffic flow arrangements. The aim is to improve pedestrian safety and increase access and exit flow during peak times. </w:t>
      </w:r>
    </w:p>
    <w:p w:rsidR="00F8688C" w:rsidRDefault="00F8688C" w:rsidP="00F8688C">
      <w:pPr>
        <w:rPr>
          <w:b/>
          <w:sz w:val="24"/>
          <w:szCs w:val="24"/>
        </w:rPr>
      </w:pPr>
    </w:p>
    <w:p w:rsidR="004C72F4" w:rsidRPr="00F8688C" w:rsidRDefault="004C72F4" w:rsidP="00F8688C">
      <w:pPr>
        <w:rPr>
          <w:b/>
          <w:sz w:val="24"/>
          <w:szCs w:val="24"/>
        </w:rPr>
      </w:pPr>
      <w:r w:rsidRPr="00F8688C">
        <w:rPr>
          <w:b/>
          <w:sz w:val="24"/>
          <w:szCs w:val="24"/>
        </w:rPr>
        <w:t>CHURCHFIELDS</w:t>
      </w:r>
    </w:p>
    <w:p w:rsidR="00113989" w:rsidRPr="006D124D" w:rsidRDefault="0042585C" w:rsidP="00113989">
      <w:pPr>
        <w:autoSpaceDE w:val="0"/>
        <w:autoSpaceDN w:val="0"/>
        <w:adjustRightInd w:val="0"/>
        <w:spacing w:after="0" w:line="240" w:lineRule="auto"/>
        <w:rPr>
          <w:rFonts w:cs="ArialMT"/>
          <w:sz w:val="24"/>
          <w:szCs w:val="24"/>
        </w:rPr>
      </w:pPr>
      <w:r w:rsidRPr="006D124D">
        <w:rPr>
          <w:sz w:val="24"/>
          <w:szCs w:val="24"/>
        </w:rPr>
        <w:t>12.6</w:t>
      </w:r>
      <w:r w:rsidRPr="006D124D">
        <w:rPr>
          <w:sz w:val="24"/>
          <w:szCs w:val="24"/>
        </w:rPr>
        <w:tab/>
        <w:t xml:space="preserve">At the end of October 2018, County Councillors gave permission for improvements to highways in the </w:t>
      </w:r>
      <w:proofErr w:type="spellStart"/>
      <w:r w:rsidRPr="006D124D">
        <w:rPr>
          <w:sz w:val="24"/>
          <w:szCs w:val="24"/>
        </w:rPr>
        <w:t>Churchfields</w:t>
      </w:r>
      <w:proofErr w:type="spellEnd"/>
      <w:r w:rsidRPr="006D124D">
        <w:rPr>
          <w:sz w:val="24"/>
          <w:szCs w:val="24"/>
        </w:rPr>
        <w:t xml:space="preserve"> area of Kidderminster. </w:t>
      </w:r>
      <w:r w:rsidR="00113989" w:rsidRPr="006D124D">
        <w:rPr>
          <w:rFonts w:cs="ArialMT"/>
          <w:sz w:val="24"/>
          <w:szCs w:val="24"/>
        </w:rPr>
        <w:t xml:space="preserve">Worcestershire's Local Transport Plan 4 (LTP4) adopted in November 2017 identifies </w:t>
      </w:r>
      <w:proofErr w:type="spellStart"/>
      <w:r w:rsidR="00113989" w:rsidRPr="006D124D">
        <w:rPr>
          <w:rFonts w:cs="ArialMT"/>
          <w:sz w:val="24"/>
          <w:szCs w:val="24"/>
        </w:rPr>
        <w:t>Churchfields</w:t>
      </w:r>
      <w:proofErr w:type="spellEnd"/>
      <w:r w:rsidR="00113989" w:rsidRPr="006D124D">
        <w:rPr>
          <w:rFonts w:cs="ArialMT"/>
          <w:sz w:val="24"/>
          <w:szCs w:val="24"/>
        </w:rPr>
        <w:t xml:space="preserve"> as a prominent Local Growth Funded project. The proposal will enhance connectivity and accessibility help to tackle congestion and air quality problems, and unlock the delivery of new housing on land to the northwest of the site.</w:t>
      </w:r>
    </w:p>
    <w:p w:rsidR="0042585C" w:rsidRPr="006D124D" w:rsidRDefault="00DE6B22" w:rsidP="00075714">
      <w:pPr>
        <w:rPr>
          <w:sz w:val="24"/>
          <w:szCs w:val="24"/>
        </w:rPr>
      </w:pPr>
      <w:r w:rsidRPr="006D124D">
        <w:rPr>
          <w:sz w:val="24"/>
          <w:szCs w:val="24"/>
        </w:rPr>
        <w:t>The proposals include the following works.</w:t>
      </w:r>
    </w:p>
    <w:p w:rsidR="00DE6B22" w:rsidRPr="006D124D" w:rsidRDefault="00DE6B22" w:rsidP="00DE6B22">
      <w:pPr>
        <w:pStyle w:val="ListParagraph"/>
        <w:numPr>
          <w:ilvl w:val="0"/>
          <w:numId w:val="7"/>
        </w:numPr>
        <w:rPr>
          <w:sz w:val="24"/>
          <w:szCs w:val="24"/>
        </w:rPr>
      </w:pPr>
      <w:r w:rsidRPr="006D124D">
        <w:rPr>
          <w:sz w:val="24"/>
          <w:szCs w:val="24"/>
        </w:rPr>
        <w:t xml:space="preserve">Construction of a new link road from A456 St. Mary’s </w:t>
      </w:r>
      <w:proofErr w:type="spellStart"/>
      <w:r w:rsidRPr="006D124D">
        <w:rPr>
          <w:sz w:val="24"/>
          <w:szCs w:val="24"/>
        </w:rPr>
        <w:t>Ringway</w:t>
      </w:r>
      <w:proofErr w:type="spellEnd"/>
      <w:r w:rsidRPr="006D124D">
        <w:rPr>
          <w:sz w:val="24"/>
          <w:szCs w:val="24"/>
        </w:rPr>
        <w:t xml:space="preserve"> / Blackwell Street roundabout to </w:t>
      </w:r>
      <w:proofErr w:type="spellStart"/>
      <w:r w:rsidRPr="006D124D">
        <w:rPr>
          <w:sz w:val="24"/>
          <w:szCs w:val="24"/>
        </w:rPr>
        <w:t>Churchfields</w:t>
      </w:r>
      <w:proofErr w:type="spellEnd"/>
    </w:p>
    <w:p w:rsidR="00DE6B22" w:rsidRPr="006D124D" w:rsidRDefault="00DE6B22" w:rsidP="00DE6B22">
      <w:pPr>
        <w:pStyle w:val="ListParagraph"/>
        <w:numPr>
          <w:ilvl w:val="0"/>
          <w:numId w:val="7"/>
        </w:numPr>
        <w:rPr>
          <w:sz w:val="24"/>
          <w:szCs w:val="24"/>
        </w:rPr>
      </w:pPr>
      <w:r w:rsidRPr="006D124D">
        <w:rPr>
          <w:sz w:val="24"/>
          <w:szCs w:val="24"/>
        </w:rPr>
        <w:t>Demolition of CMS Vauxhall car showroom</w:t>
      </w:r>
    </w:p>
    <w:p w:rsidR="00DE6B22" w:rsidRPr="006D124D" w:rsidRDefault="00DE6B22" w:rsidP="00DE6B22">
      <w:pPr>
        <w:pStyle w:val="ListParagraph"/>
        <w:numPr>
          <w:ilvl w:val="0"/>
          <w:numId w:val="7"/>
        </w:numPr>
        <w:rPr>
          <w:sz w:val="24"/>
          <w:szCs w:val="24"/>
        </w:rPr>
      </w:pPr>
      <w:r w:rsidRPr="006D124D">
        <w:rPr>
          <w:sz w:val="24"/>
          <w:szCs w:val="24"/>
        </w:rPr>
        <w:t>New pedestrian footpath and link road crossing</w:t>
      </w:r>
    </w:p>
    <w:p w:rsidR="00DE6B22" w:rsidRPr="006D124D" w:rsidRDefault="00DE6B22" w:rsidP="00DE6B22">
      <w:pPr>
        <w:pStyle w:val="ListParagraph"/>
        <w:numPr>
          <w:ilvl w:val="0"/>
          <w:numId w:val="7"/>
        </w:numPr>
        <w:rPr>
          <w:sz w:val="24"/>
          <w:szCs w:val="24"/>
        </w:rPr>
      </w:pPr>
      <w:r w:rsidRPr="006D124D">
        <w:rPr>
          <w:sz w:val="24"/>
          <w:szCs w:val="24"/>
        </w:rPr>
        <w:t xml:space="preserve">New junction between </w:t>
      </w:r>
      <w:proofErr w:type="spellStart"/>
      <w:r w:rsidRPr="006D124D">
        <w:rPr>
          <w:sz w:val="24"/>
          <w:szCs w:val="24"/>
        </w:rPr>
        <w:t>Clensmore</w:t>
      </w:r>
      <w:proofErr w:type="spellEnd"/>
      <w:r w:rsidRPr="006D124D">
        <w:rPr>
          <w:sz w:val="24"/>
          <w:szCs w:val="24"/>
        </w:rPr>
        <w:t xml:space="preserve"> Street and A456 St. Mary’s </w:t>
      </w:r>
      <w:proofErr w:type="spellStart"/>
      <w:r w:rsidRPr="006D124D">
        <w:rPr>
          <w:sz w:val="24"/>
          <w:szCs w:val="24"/>
        </w:rPr>
        <w:t>Ringway</w:t>
      </w:r>
      <w:proofErr w:type="spellEnd"/>
    </w:p>
    <w:p w:rsidR="00DE6B22" w:rsidRPr="006D124D" w:rsidRDefault="00DE6B22" w:rsidP="00DE6B22">
      <w:pPr>
        <w:pStyle w:val="ListParagraph"/>
        <w:numPr>
          <w:ilvl w:val="0"/>
          <w:numId w:val="7"/>
        </w:numPr>
        <w:rPr>
          <w:sz w:val="24"/>
          <w:szCs w:val="24"/>
        </w:rPr>
      </w:pPr>
      <w:r w:rsidRPr="006D124D">
        <w:rPr>
          <w:sz w:val="24"/>
          <w:szCs w:val="24"/>
        </w:rPr>
        <w:t xml:space="preserve">Revised highways layout at </w:t>
      </w:r>
      <w:proofErr w:type="spellStart"/>
      <w:r w:rsidRPr="006D124D">
        <w:rPr>
          <w:sz w:val="24"/>
          <w:szCs w:val="24"/>
        </w:rPr>
        <w:t>Horsefair</w:t>
      </w:r>
      <w:proofErr w:type="spellEnd"/>
      <w:r w:rsidRPr="006D124D">
        <w:rPr>
          <w:sz w:val="24"/>
          <w:szCs w:val="24"/>
        </w:rPr>
        <w:t xml:space="preserve"> </w:t>
      </w:r>
    </w:p>
    <w:p w:rsidR="00DE6B22" w:rsidRPr="006D124D" w:rsidRDefault="00197864" w:rsidP="00113989">
      <w:pPr>
        <w:autoSpaceDE w:val="0"/>
        <w:autoSpaceDN w:val="0"/>
        <w:adjustRightInd w:val="0"/>
        <w:spacing w:after="0" w:line="240" w:lineRule="auto"/>
        <w:rPr>
          <w:rFonts w:cs="ArialMT"/>
          <w:sz w:val="24"/>
          <w:szCs w:val="24"/>
        </w:rPr>
      </w:pPr>
      <w:r w:rsidRPr="006D124D">
        <w:rPr>
          <w:sz w:val="24"/>
          <w:szCs w:val="24"/>
        </w:rPr>
        <w:tab/>
      </w:r>
    </w:p>
    <w:p w:rsidR="00412F42" w:rsidRDefault="00412F42" w:rsidP="00075714">
      <w:pPr>
        <w:pStyle w:val="Heading1"/>
        <w:rPr>
          <w:rFonts w:asciiTheme="minorHAnsi" w:hAnsiTheme="minorHAnsi"/>
          <w:sz w:val="36"/>
          <w:szCs w:val="36"/>
        </w:rPr>
      </w:pPr>
    </w:p>
    <w:p w:rsidR="00412F42" w:rsidRDefault="00412F42" w:rsidP="00075714">
      <w:pPr>
        <w:pStyle w:val="Heading1"/>
        <w:rPr>
          <w:rFonts w:asciiTheme="minorHAnsi" w:hAnsiTheme="minorHAnsi"/>
          <w:sz w:val="36"/>
          <w:szCs w:val="36"/>
        </w:rPr>
      </w:pPr>
    </w:p>
    <w:p w:rsidR="00412F42" w:rsidRDefault="00412F42" w:rsidP="00075714">
      <w:pPr>
        <w:pStyle w:val="Heading1"/>
        <w:rPr>
          <w:rFonts w:asciiTheme="minorHAnsi" w:hAnsiTheme="minorHAnsi"/>
          <w:sz w:val="36"/>
          <w:szCs w:val="36"/>
        </w:rPr>
      </w:pPr>
    </w:p>
    <w:p w:rsidR="00412F42" w:rsidRDefault="00412F42" w:rsidP="00412F42">
      <w:pPr>
        <w:pStyle w:val="Heading1"/>
        <w:spacing w:before="120"/>
        <w:rPr>
          <w:rFonts w:asciiTheme="minorHAnsi" w:hAnsiTheme="minorHAnsi"/>
          <w:sz w:val="36"/>
          <w:szCs w:val="36"/>
        </w:rPr>
      </w:pPr>
    </w:p>
    <w:p w:rsidR="00412F42" w:rsidRDefault="00412F42" w:rsidP="00412F42">
      <w:pPr>
        <w:pStyle w:val="Heading1"/>
        <w:spacing w:before="120"/>
        <w:rPr>
          <w:rFonts w:asciiTheme="minorHAnsi" w:hAnsiTheme="minorHAnsi"/>
          <w:sz w:val="36"/>
          <w:szCs w:val="36"/>
        </w:rPr>
      </w:pPr>
    </w:p>
    <w:p w:rsidR="00F8688C" w:rsidRDefault="00F8688C" w:rsidP="00412F42">
      <w:pPr>
        <w:pStyle w:val="Heading1"/>
        <w:spacing w:before="120"/>
        <w:rPr>
          <w:rFonts w:asciiTheme="minorHAnsi" w:hAnsiTheme="minorHAnsi"/>
          <w:sz w:val="36"/>
          <w:szCs w:val="36"/>
        </w:rPr>
      </w:pPr>
    </w:p>
    <w:p w:rsidR="00F8688C" w:rsidRDefault="00F8688C" w:rsidP="00412F42">
      <w:pPr>
        <w:pStyle w:val="Heading1"/>
        <w:spacing w:before="120"/>
        <w:rPr>
          <w:rFonts w:asciiTheme="minorHAnsi" w:hAnsiTheme="minorHAnsi"/>
          <w:sz w:val="36"/>
          <w:szCs w:val="36"/>
        </w:rPr>
      </w:pPr>
    </w:p>
    <w:p w:rsidR="00F8688C" w:rsidRDefault="00F8688C" w:rsidP="00412F42">
      <w:pPr>
        <w:pStyle w:val="Heading1"/>
        <w:spacing w:before="120"/>
        <w:rPr>
          <w:rFonts w:asciiTheme="minorHAnsi" w:hAnsiTheme="minorHAnsi"/>
          <w:sz w:val="36"/>
          <w:szCs w:val="36"/>
        </w:rPr>
      </w:pPr>
    </w:p>
    <w:p w:rsidR="00F8688C" w:rsidRDefault="00F8688C" w:rsidP="00412F42">
      <w:pPr>
        <w:pStyle w:val="Heading1"/>
        <w:spacing w:before="120"/>
        <w:rPr>
          <w:rFonts w:asciiTheme="minorHAnsi" w:hAnsiTheme="minorHAnsi"/>
          <w:sz w:val="36"/>
          <w:szCs w:val="36"/>
        </w:rPr>
      </w:pPr>
    </w:p>
    <w:p w:rsidR="00F8688C" w:rsidRDefault="00F8688C" w:rsidP="00412F42">
      <w:pPr>
        <w:pStyle w:val="Heading1"/>
        <w:spacing w:before="120"/>
        <w:rPr>
          <w:rFonts w:asciiTheme="minorHAnsi" w:hAnsiTheme="minorHAnsi"/>
          <w:sz w:val="36"/>
          <w:szCs w:val="36"/>
        </w:rPr>
      </w:pPr>
    </w:p>
    <w:p w:rsidR="00F8688C" w:rsidRDefault="00F8688C" w:rsidP="00F8688C">
      <w:pPr>
        <w:rPr>
          <w:b/>
          <w:sz w:val="36"/>
          <w:szCs w:val="36"/>
        </w:rPr>
      </w:pPr>
    </w:p>
    <w:p w:rsidR="00F8688C" w:rsidRDefault="00F8688C" w:rsidP="00F8688C">
      <w:pPr>
        <w:rPr>
          <w:b/>
          <w:sz w:val="36"/>
          <w:szCs w:val="36"/>
        </w:rPr>
      </w:pPr>
    </w:p>
    <w:p w:rsidR="00F8688C" w:rsidRPr="00F8688C" w:rsidRDefault="00075714" w:rsidP="00F8688C">
      <w:pPr>
        <w:jc w:val="center"/>
        <w:rPr>
          <w:b/>
          <w:sz w:val="36"/>
          <w:szCs w:val="36"/>
        </w:rPr>
      </w:pPr>
      <w:r w:rsidRPr="00F8688C">
        <w:rPr>
          <w:b/>
          <w:sz w:val="36"/>
          <w:szCs w:val="36"/>
        </w:rPr>
        <w:t>CHAPTER 13</w:t>
      </w:r>
    </w:p>
    <w:p w:rsidR="00075714" w:rsidRPr="00F8688C" w:rsidRDefault="00075714" w:rsidP="00F8688C">
      <w:pPr>
        <w:rPr>
          <w:b/>
          <w:sz w:val="28"/>
          <w:szCs w:val="28"/>
        </w:rPr>
      </w:pPr>
      <w:r w:rsidRPr="00F8688C">
        <w:rPr>
          <w:b/>
          <w:sz w:val="28"/>
          <w:szCs w:val="28"/>
        </w:rPr>
        <w:t>THE NATURAL ENVIRONMENT</w:t>
      </w:r>
    </w:p>
    <w:p w:rsidR="005259F3" w:rsidRPr="00F8688C" w:rsidRDefault="005259F3" w:rsidP="00F8688C">
      <w:pPr>
        <w:rPr>
          <w:b/>
          <w:sz w:val="24"/>
          <w:szCs w:val="24"/>
        </w:rPr>
      </w:pPr>
      <w:r w:rsidRPr="00F8688C">
        <w:rPr>
          <w:b/>
          <w:sz w:val="24"/>
          <w:szCs w:val="24"/>
        </w:rPr>
        <w:t>FLOODING</w:t>
      </w:r>
    </w:p>
    <w:p w:rsidR="008809C5" w:rsidRPr="006D124D" w:rsidRDefault="00C87A90" w:rsidP="008809C5">
      <w:pPr>
        <w:rPr>
          <w:sz w:val="24"/>
          <w:szCs w:val="24"/>
        </w:rPr>
      </w:pPr>
      <w:r w:rsidRPr="006D124D">
        <w:rPr>
          <w:sz w:val="24"/>
          <w:szCs w:val="24"/>
        </w:rPr>
        <w:t>13.1</w:t>
      </w:r>
      <w:r w:rsidRPr="006D124D">
        <w:rPr>
          <w:sz w:val="24"/>
          <w:szCs w:val="24"/>
        </w:rPr>
        <w:tab/>
        <w:t>During 2018/19 the Environment Agency lodged objections to 4 planning applications as shown in the table below.</w:t>
      </w:r>
    </w:p>
    <w:tbl>
      <w:tblPr>
        <w:tblStyle w:val="TableGrid"/>
        <w:tblW w:w="0" w:type="auto"/>
        <w:tblLook w:val="04A0" w:firstRow="1" w:lastRow="0" w:firstColumn="1" w:lastColumn="0" w:noHBand="0" w:noVBand="1"/>
      </w:tblPr>
      <w:tblGrid>
        <w:gridCol w:w="1668"/>
        <w:gridCol w:w="4536"/>
        <w:gridCol w:w="1674"/>
        <w:gridCol w:w="1364"/>
      </w:tblGrid>
      <w:tr w:rsidR="000860E4" w:rsidRPr="00337036" w:rsidTr="009E2BED">
        <w:tc>
          <w:tcPr>
            <w:tcW w:w="1668" w:type="dxa"/>
            <w:vAlign w:val="center"/>
          </w:tcPr>
          <w:p w:rsidR="000860E4" w:rsidRPr="00337036" w:rsidRDefault="000860E4">
            <w:pPr>
              <w:rPr>
                <w:rFonts w:cs="Arial"/>
                <w:b/>
                <w:color w:val="000000"/>
                <w:sz w:val="24"/>
                <w:szCs w:val="24"/>
              </w:rPr>
            </w:pPr>
            <w:r w:rsidRPr="00337036">
              <w:rPr>
                <w:rFonts w:cs="Arial"/>
                <w:b/>
                <w:color w:val="000000"/>
                <w:sz w:val="24"/>
                <w:szCs w:val="24"/>
              </w:rPr>
              <w:t>Application  reference</w:t>
            </w:r>
          </w:p>
        </w:tc>
        <w:tc>
          <w:tcPr>
            <w:tcW w:w="4536" w:type="dxa"/>
          </w:tcPr>
          <w:p w:rsidR="000860E4" w:rsidRPr="00337036" w:rsidRDefault="000860E4" w:rsidP="000860E4">
            <w:pPr>
              <w:rPr>
                <w:b/>
                <w:sz w:val="24"/>
                <w:szCs w:val="24"/>
              </w:rPr>
            </w:pPr>
            <w:r w:rsidRPr="00337036">
              <w:rPr>
                <w:b/>
                <w:sz w:val="24"/>
                <w:szCs w:val="24"/>
              </w:rPr>
              <w:t>Description of development</w:t>
            </w:r>
          </w:p>
        </w:tc>
        <w:tc>
          <w:tcPr>
            <w:tcW w:w="1674" w:type="dxa"/>
            <w:vAlign w:val="center"/>
          </w:tcPr>
          <w:p w:rsidR="000860E4" w:rsidRPr="00337036" w:rsidRDefault="000860E4">
            <w:pPr>
              <w:rPr>
                <w:rFonts w:cs="Arial"/>
                <w:b/>
                <w:color w:val="000000"/>
                <w:sz w:val="24"/>
                <w:szCs w:val="24"/>
              </w:rPr>
            </w:pPr>
            <w:r w:rsidRPr="00337036">
              <w:rPr>
                <w:rFonts w:cs="Arial"/>
                <w:b/>
                <w:color w:val="000000"/>
                <w:sz w:val="24"/>
                <w:szCs w:val="24"/>
              </w:rPr>
              <w:t xml:space="preserve">Reason for objection </w:t>
            </w:r>
          </w:p>
        </w:tc>
        <w:tc>
          <w:tcPr>
            <w:tcW w:w="1364" w:type="dxa"/>
          </w:tcPr>
          <w:p w:rsidR="000860E4" w:rsidRPr="00337036" w:rsidRDefault="000860E4">
            <w:pPr>
              <w:rPr>
                <w:rFonts w:cs="Arial"/>
                <w:b/>
                <w:color w:val="000000"/>
                <w:sz w:val="24"/>
                <w:szCs w:val="24"/>
              </w:rPr>
            </w:pPr>
            <w:r w:rsidRPr="00337036">
              <w:rPr>
                <w:rFonts w:cs="Arial"/>
                <w:b/>
                <w:color w:val="000000"/>
                <w:sz w:val="24"/>
                <w:szCs w:val="24"/>
              </w:rPr>
              <w:t>Decision</w:t>
            </w:r>
          </w:p>
        </w:tc>
      </w:tr>
      <w:tr w:rsidR="000860E4" w:rsidRPr="00337036" w:rsidTr="009E2BED">
        <w:tc>
          <w:tcPr>
            <w:tcW w:w="1668" w:type="dxa"/>
            <w:vAlign w:val="center"/>
          </w:tcPr>
          <w:p w:rsidR="000860E4" w:rsidRPr="00337036" w:rsidRDefault="000860E4">
            <w:pPr>
              <w:rPr>
                <w:rFonts w:cs="Arial"/>
                <w:color w:val="000000"/>
                <w:sz w:val="24"/>
                <w:szCs w:val="24"/>
              </w:rPr>
            </w:pPr>
            <w:r w:rsidRPr="00337036">
              <w:rPr>
                <w:rFonts w:cs="Arial"/>
                <w:color w:val="000000"/>
                <w:sz w:val="24"/>
                <w:szCs w:val="24"/>
              </w:rPr>
              <w:t>18/0284/FULL</w:t>
            </w:r>
          </w:p>
        </w:tc>
        <w:tc>
          <w:tcPr>
            <w:tcW w:w="4536" w:type="dxa"/>
          </w:tcPr>
          <w:p w:rsidR="000860E4" w:rsidRPr="00337036" w:rsidRDefault="000860E4" w:rsidP="000860E4">
            <w:pPr>
              <w:rPr>
                <w:sz w:val="24"/>
                <w:szCs w:val="24"/>
              </w:rPr>
            </w:pPr>
            <w:r w:rsidRPr="00337036">
              <w:rPr>
                <w:sz w:val="24"/>
                <w:szCs w:val="24"/>
              </w:rPr>
              <w:t xml:space="preserve">Construction of fishing pond and car park - </w:t>
            </w:r>
          </w:p>
        </w:tc>
        <w:tc>
          <w:tcPr>
            <w:tcW w:w="1674" w:type="dxa"/>
            <w:vAlign w:val="center"/>
          </w:tcPr>
          <w:p w:rsidR="000860E4" w:rsidRPr="00337036" w:rsidRDefault="000860E4">
            <w:pPr>
              <w:rPr>
                <w:rFonts w:cs="Arial"/>
                <w:color w:val="000000"/>
                <w:sz w:val="24"/>
                <w:szCs w:val="24"/>
              </w:rPr>
            </w:pPr>
            <w:r w:rsidRPr="00337036">
              <w:rPr>
                <w:rFonts w:cs="Arial"/>
                <w:color w:val="000000"/>
                <w:sz w:val="24"/>
                <w:szCs w:val="24"/>
              </w:rPr>
              <w:t>Unsatisfactory FRA/FCA Submitted</w:t>
            </w:r>
          </w:p>
        </w:tc>
        <w:tc>
          <w:tcPr>
            <w:tcW w:w="1364" w:type="dxa"/>
          </w:tcPr>
          <w:p w:rsidR="000860E4" w:rsidRPr="00337036" w:rsidRDefault="000860E4">
            <w:pPr>
              <w:rPr>
                <w:rFonts w:cs="Arial"/>
                <w:color w:val="000000"/>
                <w:sz w:val="24"/>
                <w:szCs w:val="24"/>
              </w:rPr>
            </w:pPr>
            <w:r w:rsidRPr="00337036">
              <w:rPr>
                <w:rFonts w:cs="Arial"/>
                <w:color w:val="000000"/>
                <w:sz w:val="24"/>
                <w:szCs w:val="24"/>
              </w:rPr>
              <w:t>Withdrawn</w:t>
            </w:r>
          </w:p>
        </w:tc>
      </w:tr>
      <w:tr w:rsidR="000860E4" w:rsidRPr="00337036" w:rsidTr="009E2BED">
        <w:tc>
          <w:tcPr>
            <w:tcW w:w="1668" w:type="dxa"/>
            <w:vAlign w:val="center"/>
          </w:tcPr>
          <w:p w:rsidR="000860E4" w:rsidRPr="00337036" w:rsidRDefault="000860E4">
            <w:pPr>
              <w:rPr>
                <w:rFonts w:cs="Arial"/>
                <w:color w:val="000000"/>
                <w:sz w:val="24"/>
                <w:szCs w:val="24"/>
              </w:rPr>
            </w:pPr>
            <w:r w:rsidRPr="00337036">
              <w:rPr>
                <w:rFonts w:cs="Arial"/>
                <w:color w:val="000000"/>
                <w:sz w:val="24"/>
                <w:szCs w:val="24"/>
              </w:rPr>
              <w:t>18/0160/FULL</w:t>
            </w:r>
          </w:p>
        </w:tc>
        <w:tc>
          <w:tcPr>
            <w:tcW w:w="4536" w:type="dxa"/>
          </w:tcPr>
          <w:p w:rsidR="000860E4" w:rsidRPr="00337036" w:rsidRDefault="000860E4" w:rsidP="000860E4">
            <w:pPr>
              <w:rPr>
                <w:sz w:val="24"/>
                <w:szCs w:val="24"/>
              </w:rPr>
            </w:pPr>
            <w:r w:rsidRPr="00337036">
              <w:rPr>
                <w:rFonts w:cs="Tahoma"/>
                <w:sz w:val="24"/>
                <w:szCs w:val="24"/>
              </w:rPr>
              <w:t>Erection of 18 dwelling houses together with new access off Baldwin Road and car parking, following demolition of existing buildings</w:t>
            </w:r>
          </w:p>
        </w:tc>
        <w:tc>
          <w:tcPr>
            <w:tcW w:w="1674" w:type="dxa"/>
            <w:vAlign w:val="center"/>
          </w:tcPr>
          <w:p w:rsidR="000860E4" w:rsidRPr="00337036" w:rsidRDefault="000860E4">
            <w:pPr>
              <w:rPr>
                <w:rFonts w:cs="Arial"/>
                <w:color w:val="000000"/>
                <w:sz w:val="24"/>
                <w:szCs w:val="24"/>
              </w:rPr>
            </w:pPr>
            <w:r w:rsidRPr="00337036">
              <w:rPr>
                <w:rFonts w:cs="Arial"/>
                <w:color w:val="000000"/>
                <w:sz w:val="24"/>
                <w:szCs w:val="24"/>
              </w:rPr>
              <w:t>Unsatisfactory FRA/FCA Submitted</w:t>
            </w:r>
          </w:p>
        </w:tc>
        <w:tc>
          <w:tcPr>
            <w:tcW w:w="1364" w:type="dxa"/>
          </w:tcPr>
          <w:p w:rsidR="000860E4" w:rsidRPr="00337036" w:rsidRDefault="00D22C71">
            <w:pPr>
              <w:rPr>
                <w:rFonts w:cs="Arial"/>
                <w:color w:val="000000"/>
                <w:sz w:val="24"/>
                <w:szCs w:val="24"/>
              </w:rPr>
            </w:pPr>
            <w:r w:rsidRPr="00337036">
              <w:rPr>
                <w:rFonts w:cs="Arial"/>
                <w:color w:val="000000"/>
                <w:sz w:val="24"/>
                <w:szCs w:val="24"/>
              </w:rPr>
              <w:t>Approved (November 2019)</w:t>
            </w:r>
          </w:p>
        </w:tc>
      </w:tr>
      <w:tr w:rsidR="000860E4" w:rsidRPr="00337036" w:rsidTr="009E2BED">
        <w:tc>
          <w:tcPr>
            <w:tcW w:w="1668" w:type="dxa"/>
            <w:vAlign w:val="center"/>
          </w:tcPr>
          <w:p w:rsidR="000860E4" w:rsidRPr="00337036" w:rsidRDefault="000860E4">
            <w:pPr>
              <w:rPr>
                <w:rFonts w:cs="Arial"/>
                <w:color w:val="000000"/>
                <w:sz w:val="24"/>
                <w:szCs w:val="24"/>
              </w:rPr>
            </w:pPr>
            <w:r w:rsidRPr="00337036">
              <w:rPr>
                <w:rFonts w:cs="Arial"/>
                <w:color w:val="000000"/>
                <w:sz w:val="24"/>
                <w:szCs w:val="24"/>
              </w:rPr>
              <w:lastRenderedPageBreak/>
              <w:t>18/0538/FULL</w:t>
            </w:r>
          </w:p>
        </w:tc>
        <w:tc>
          <w:tcPr>
            <w:tcW w:w="4536" w:type="dxa"/>
          </w:tcPr>
          <w:p w:rsidR="000860E4" w:rsidRPr="00337036" w:rsidRDefault="00D22C71" w:rsidP="000860E4">
            <w:pPr>
              <w:rPr>
                <w:sz w:val="24"/>
                <w:szCs w:val="24"/>
              </w:rPr>
            </w:pPr>
            <w:r w:rsidRPr="00337036">
              <w:rPr>
                <w:rFonts w:cs="Tahoma"/>
                <w:sz w:val="24"/>
                <w:szCs w:val="24"/>
              </w:rPr>
              <w:t>Conversion of Blackstone Rock Hermitage sandstone caves to provide temporary accommodation. To include allocated parking and new footway access.</w:t>
            </w:r>
          </w:p>
        </w:tc>
        <w:tc>
          <w:tcPr>
            <w:tcW w:w="1674" w:type="dxa"/>
            <w:vAlign w:val="center"/>
          </w:tcPr>
          <w:p w:rsidR="000860E4" w:rsidRPr="00337036" w:rsidRDefault="000860E4">
            <w:pPr>
              <w:rPr>
                <w:rFonts w:cs="Arial"/>
                <w:color w:val="000000"/>
                <w:sz w:val="24"/>
                <w:szCs w:val="24"/>
              </w:rPr>
            </w:pPr>
            <w:r w:rsidRPr="00337036">
              <w:rPr>
                <w:rFonts w:cs="Arial"/>
                <w:color w:val="000000"/>
                <w:sz w:val="24"/>
                <w:szCs w:val="24"/>
              </w:rPr>
              <w:t>PPS25/TAN15 - Request for FRA/FCA</w:t>
            </w:r>
          </w:p>
        </w:tc>
        <w:tc>
          <w:tcPr>
            <w:tcW w:w="1364" w:type="dxa"/>
          </w:tcPr>
          <w:p w:rsidR="000860E4" w:rsidRPr="00337036" w:rsidRDefault="00D22C71">
            <w:pPr>
              <w:rPr>
                <w:rFonts w:cs="Arial"/>
                <w:color w:val="000000"/>
                <w:sz w:val="24"/>
                <w:szCs w:val="24"/>
              </w:rPr>
            </w:pPr>
            <w:r w:rsidRPr="00337036">
              <w:rPr>
                <w:rFonts w:cs="Arial"/>
                <w:color w:val="000000"/>
                <w:sz w:val="24"/>
                <w:szCs w:val="24"/>
              </w:rPr>
              <w:t>Withdrawn</w:t>
            </w:r>
          </w:p>
        </w:tc>
      </w:tr>
      <w:tr w:rsidR="000860E4" w:rsidRPr="00337036" w:rsidTr="009E2BED">
        <w:tc>
          <w:tcPr>
            <w:tcW w:w="1668" w:type="dxa"/>
            <w:vAlign w:val="center"/>
          </w:tcPr>
          <w:p w:rsidR="000860E4" w:rsidRPr="00337036" w:rsidRDefault="000860E4">
            <w:pPr>
              <w:rPr>
                <w:rFonts w:cs="Arial"/>
                <w:color w:val="000000"/>
                <w:sz w:val="24"/>
                <w:szCs w:val="24"/>
              </w:rPr>
            </w:pPr>
            <w:r w:rsidRPr="00337036">
              <w:rPr>
                <w:rFonts w:cs="Arial"/>
                <w:color w:val="000000"/>
                <w:sz w:val="24"/>
                <w:szCs w:val="24"/>
              </w:rPr>
              <w:t xml:space="preserve">19/0054/FULL </w:t>
            </w:r>
          </w:p>
        </w:tc>
        <w:tc>
          <w:tcPr>
            <w:tcW w:w="4536" w:type="dxa"/>
          </w:tcPr>
          <w:p w:rsidR="000860E4" w:rsidRPr="00337036" w:rsidRDefault="00D22C71" w:rsidP="000860E4">
            <w:pPr>
              <w:rPr>
                <w:sz w:val="24"/>
                <w:szCs w:val="24"/>
              </w:rPr>
            </w:pPr>
            <w:r w:rsidRPr="00337036">
              <w:rPr>
                <w:rFonts w:cs="Tahoma"/>
                <w:sz w:val="24"/>
                <w:szCs w:val="24"/>
              </w:rPr>
              <w:t>Change of use of land from leisure centre &amp; associated parking to a touring caravan site with associated reception building and infrastructure</w:t>
            </w:r>
          </w:p>
        </w:tc>
        <w:tc>
          <w:tcPr>
            <w:tcW w:w="1674" w:type="dxa"/>
            <w:vAlign w:val="center"/>
          </w:tcPr>
          <w:p w:rsidR="000860E4" w:rsidRPr="00337036" w:rsidRDefault="000860E4">
            <w:pPr>
              <w:rPr>
                <w:rFonts w:cs="Arial"/>
                <w:color w:val="000000"/>
                <w:sz w:val="24"/>
                <w:szCs w:val="24"/>
              </w:rPr>
            </w:pPr>
            <w:r w:rsidRPr="00337036">
              <w:rPr>
                <w:rFonts w:cs="Arial"/>
                <w:color w:val="000000"/>
                <w:sz w:val="24"/>
                <w:szCs w:val="24"/>
              </w:rPr>
              <w:t>Unsatisfactory FRA/FCA Submitted</w:t>
            </w:r>
          </w:p>
        </w:tc>
        <w:tc>
          <w:tcPr>
            <w:tcW w:w="1364" w:type="dxa"/>
          </w:tcPr>
          <w:p w:rsidR="000860E4" w:rsidRPr="00337036" w:rsidRDefault="00D22C71">
            <w:pPr>
              <w:rPr>
                <w:rFonts w:cs="Arial"/>
                <w:color w:val="000000"/>
                <w:sz w:val="24"/>
                <w:szCs w:val="24"/>
              </w:rPr>
            </w:pPr>
            <w:r w:rsidRPr="00337036">
              <w:rPr>
                <w:rFonts w:cs="Arial"/>
                <w:color w:val="000000"/>
                <w:sz w:val="24"/>
                <w:szCs w:val="24"/>
              </w:rPr>
              <w:t>Not yet determined</w:t>
            </w:r>
            <w:r w:rsidR="005E7029" w:rsidRPr="00337036">
              <w:rPr>
                <w:rFonts w:cs="Arial"/>
                <w:color w:val="000000"/>
                <w:sz w:val="24"/>
                <w:szCs w:val="24"/>
              </w:rPr>
              <w:t xml:space="preserve"> </w:t>
            </w:r>
          </w:p>
        </w:tc>
      </w:tr>
    </w:tbl>
    <w:p w:rsidR="00C87A90" w:rsidRPr="006D124D" w:rsidRDefault="00C87A90" w:rsidP="008809C5">
      <w:pPr>
        <w:rPr>
          <w:sz w:val="24"/>
          <w:szCs w:val="24"/>
        </w:rPr>
      </w:pPr>
    </w:p>
    <w:p w:rsidR="00CB14ED" w:rsidRDefault="00CB14ED" w:rsidP="008809C5">
      <w:pPr>
        <w:rPr>
          <w:sz w:val="24"/>
          <w:szCs w:val="24"/>
        </w:rPr>
      </w:pPr>
      <w:r w:rsidRPr="006D124D">
        <w:rPr>
          <w:sz w:val="24"/>
          <w:szCs w:val="24"/>
        </w:rPr>
        <w:t>13.2</w:t>
      </w:r>
      <w:r w:rsidRPr="006D124D">
        <w:rPr>
          <w:sz w:val="24"/>
          <w:szCs w:val="24"/>
        </w:rPr>
        <w:tab/>
        <w:t xml:space="preserve">There were no major flooding events in the district during 2018/19. </w:t>
      </w:r>
    </w:p>
    <w:p w:rsidR="005259F3" w:rsidRPr="009E2BED" w:rsidRDefault="005259F3" w:rsidP="009E2BED">
      <w:pPr>
        <w:rPr>
          <w:b/>
          <w:sz w:val="24"/>
          <w:szCs w:val="24"/>
        </w:rPr>
      </w:pPr>
      <w:r w:rsidRPr="009E2BED">
        <w:rPr>
          <w:b/>
          <w:sz w:val="24"/>
          <w:szCs w:val="24"/>
        </w:rPr>
        <w:t>BIODIVERSITY</w:t>
      </w:r>
    </w:p>
    <w:p w:rsidR="008A3D49" w:rsidRPr="006D124D" w:rsidRDefault="008A3D49" w:rsidP="009E2BED">
      <w:pPr>
        <w:rPr>
          <w:sz w:val="24"/>
          <w:szCs w:val="24"/>
        </w:rPr>
      </w:pPr>
      <w:r w:rsidRPr="006D124D">
        <w:rPr>
          <w:sz w:val="24"/>
          <w:szCs w:val="24"/>
        </w:rPr>
        <w:t>13.3</w:t>
      </w:r>
      <w:r w:rsidRPr="006D124D">
        <w:rPr>
          <w:sz w:val="24"/>
          <w:szCs w:val="24"/>
        </w:rPr>
        <w:tab/>
        <w:t>The Worcestershire Biodiversity Partnership Action Plan 2018-27 identifies 17 different habitats. The following are of particular rel</w:t>
      </w:r>
      <w:r w:rsidR="007D7015" w:rsidRPr="006D124D">
        <w:rPr>
          <w:sz w:val="24"/>
          <w:szCs w:val="24"/>
        </w:rPr>
        <w:t>evance to Wyre Forest District – traditional orchards, wet woodlands, fen and marsh and lowland heath.</w:t>
      </w:r>
    </w:p>
    <w:p w:rsidR="008A3D49" w:rsidRPr="006D124D" w:rsidRDefault="008A3D49" w:rsidP="009E2BED">
      <w:pPr>
        <w:rPr>
          <w:sz w:val="24"/>
          <w:szCs w:val="24"/>
        </w:rPr>
      </w:pPr>
      <w:r w:rsidRPr="006D124D">
        <w:rPr>
          <w:sz w:val="24"/>
          <w:szCs w:val="24"/>
        </w:rPr>
        <w:t>13.4</w:t>
      </w:r>
      <w:r w:rsidRPr="006D124D">
        <w:rPr>
          <w:sz w:val="24"/>
          <w:szCs w:val="24"/>
        </w:rPr>
        <w:tab/>
      </w:r>
      <w:r w:rsidRPr="00CB7ED9">
        <w:rPr>
          <w:b/>
          <w:sz w:val="24"/>
          <w:szCs w:val="24"/>
        </w:rPr>
        <w:t>Traditional orchards</w:t>
      </w:r>
      <w:r w:rsidRPr="006D124D">
        <w:rPr>
          <w:sz w:val="24"/>
          <w:szCs w:val="24"/>
        </w:rPr>
        <w:t xml:space="preserve"> – many old apple, pear and plum orchards are found in the west of the district around the Wyre Forest itself. Most of these have protection as Sites of Special Scientific Interest (SSSI) as part of the designation protecting large parts of the Wyre Forest. </w:t>
      </w:r>
    </w:p>
    <w:p w:rsidR="00074B53" w:rsidRDefault="00074B53" w:rsidP="009E2BED">
      <w:pPr>
        <w:rPr>
          <w:sz w:val="24"/>
          <w:szCs w:val="24"/>
        </w:rPr>
      </w:pPr>
      <w:r w:rsidRPr="006D124D">
        <w:rPr>
          <w:sz w:val="24"/>
          <w:szCs w:val="24"/>
        </w:rPr>
        <w:t>13.5</w:t>
      </w:r>
      <w:r w:rsidRPr="006D124D">
        <w:rPr>
          <w:sz w:val="24"/>
          <w:szCs w:val="24"/>
        </w:rPr>
        <w:tab/>
      </w:r>
      <w:r w:rsidRPr="00CB7ED9">
        <w:rPr>
          <w:b/>
          <w:sz w:val="24"/>
          <w:szCs w:val="24"/>
        </w:rPr>
        <w:t>Wet woodlands</w:t>
      </w:r>
      <w:r w:rsidRPr="006D124D">
        <w:rPr>
          <w:sz w:val="24"/>
          <w:szCs w:val="24"/>
        </w:rPr>
        <w:t xml:space="preserve"> – alder </w:t>
      </w:r>
      <w:proofErr w:type="spellStart"/>
      <w:r w:rsidRPr="006D124D">
        <w:rPr>
          <w:sz w:val="24"/>
          <w:szCs w:val="24"/>
        </w:rPr>
        <w:t>carr</w:t>
      </w:r>
      <w:proofErr w:type="spellEnd"/>
      <w:r w:rsidRPr="006D124D">
        <w:rPr>
          <w:sz w:val="24"/>
          <w:szCs w:val="24"/>
        </w:rPr>
        <w:t xml:space="preserve"> is mostly associated with linear complexes of old mill pools in stream valleys around Kidderminster. The River Stour and its tributaries such as Blakedown Brook contain important linear woods of alder and crack willow. These include the largest single alder wood in Worcestershire </w:t>
      </w:r>
      <w:r w:rsidR="00B55EC2" w:rsidRPr="006D124D">
        <w:rPr>
          <w:sz w:val="24"/>
          <w:szCs w:val="24"/>
        </w:rPr>
        <w:t xml:space="preserve">at </w:t>
      </w:r>
      <w:proofErr w:type="spellStart"/>
      <w:r w:rsidR="00B55EC2" w:rsidRPr="006D124D">
        <w:rPr>
          <w:sz w:val="24"/>
          <w:szCs w:val="24"/>
        </w:rPr>
        <w:t>Hurcott</w:t>
      </w:r>
      <w:proofErr w:type="spellEnd"/>
      <w:r w:rsidR="00B55EC2" w:rsidRPr="006D124D">
        <w:rPr>
          <w:sz w:val="24"/>
          <w:szCs w:val="24"/>
        </w:rPr>
        <w:t xml:space="preserve"> and </w:t>
      </w:r>
      <w:proofErr w:type="spellStart"/>
      <w:r w:rsidR="00B55EC2" w:rsidRPr="006D124D">
        <w:rPr>
          <w:sz w:val="24"/>
          <w:szCs w:val="24"/>
        </w:rPr>
        <w:t>Podmore</w:t>
      </w:r>
      <w:proofErr w:type="spellEnd"/>
      <w:r w:rsidR="00B55EC2" w:rsidRPr="006D124D">
        <w:rPr>
          <w:sz w:val="24"/>
          <w:szCs w:val="24"/>
        </w:rPr>
        <w:t xml:space="preserve"> Pools SSSI. The pools were built in mediaeval times to provide power for mills. Water levels are being monitored together with invertebrate and bat surveys. </w:t>
      </w:r>
    </w:p>
    <w:p w:rsidR="00CD0732" w:rsidRDefault="00A413F9" w:rsidP="00CD0732">
      <w:pPr>
        <w:rPr>
          <w:sz w:val="24"/>
          <w:szCs w:val="24"/>
        </w:rPr>
      </w:pPr>
      <w:r>
        <w:rPr>
          <w:sz w:val="24"/>
          <w:szCs w:val="24"/>
        </w:rPr>
        <w:t>13.6</w:t>
      </w:r>
      <w:r>
        <w:rPr>
          <w:sz w:val="24"/>
          <w:szCs w:val="24"/>
        </w:rPr>
        <w:tab/>
      </w:r>
      <w:r>
        <w:rPr>
          <w:b/>
          <w:sz w:val="24"/>
          <w:szCs w:val="24"/>
        </w:rPr>
        <w:t>Fen and Marsh</w:t>
      </w:r>
      <w:r>
        <w:rPr>
          <w:sz w:val="24"/>
          <w:szCs w:val="24"/>
        </w:rPr>
        <w:t xml:space="preserve"> – Wyre Forest District includes a number of significant marshland habitats along the Rivers Stour and Severn. </w:t>
      </w:r>
      <w:proofErr w:type="spellStart"/>
      <w:r>
        <w:rPr>
          <w:sz w:val="24"/>
          <w:szCs w:val="24"/>
        </w:rPr>
        <w:t>Wilden</w:t>
      </w:r>
      <w:proofErr w:type="spellEnd"/>
      <w:r>
        <w:rPr>
          <w:sz w:val="24"/>
          <w:szCs w:val="24"/>
        </w:rPr>
        <w:t xml:space="preserve"> Marsh and Meadows SSSI is the richest and most diverse wetland habitat in Worcestershire. It includes fen, damp meadows, marshy grassland, small alder and willow woods, reed beds and a network of drainage ditches. </w:t>
      </w:r>
      <w:proofErr w:type="spellStart"/>
      <w:r w:rsidR="00057E98" w:rsidRPr="006D124D">
        <w:rPr>
          <w:sz w:val="24"/>
          <w:szCs w:val="24"/>
        </w:rPr>
        <w:t>Puxton</w:t>
      </w:r>
      <w:proofErr w:type="spellEnd"/>
      <w:r w:rsidR="00057E98" w:rsidRPr="006D124D">
        <w:rPr>
          <w:sz w:val="24"/>
          <w:szCs w:val="24"/>
        </w:rPr>
        <w:t xml:space="preserve"> Marshes SSSI comprises a large area of marshy grassland with associated damp woodland and open water. The marsh is noted for is large variety of plants. </w:t>
      </w:r>
      <w:proofErr w:type="spellStart"/>
      <w:r w:rsidR="00057E98" w:rsidRPr="006D124D">
        <w:rPr>
          <w:sz w:val="24"/>
          <w:szCs w:val="24"/>
        </w:rPr>
        <w:t>Stourvale</w:t>
      </w:r>
      <w:proofErr w:type="spellEnd"/>
      <w:r w:rsidR="00057E98" w:rsidRPr="006D124D">
        <w:rPr>
          <w:sz w:val="24"/>
          <w:szCs w:val="24"/>
        </w:rPr>
        <w:t xml:space="preserve"> Marsh is situated on the opposite bank of the River Stour from </w:t>
      </w:r>
      <w:proofErr w:type="spellStart"/>
      <w:r w:rsidR="00057E98" w:rsidRPr="006D124D">
        <w:rPr>
          <w:sz w:val="24"/>
          <w:szCs w:val="24"/>
        </w:rPr>
        <w:t>Puxton</w:t>
      </w:r>
      <w:proofErr w:type="spellEnd"/>
      <w:r w:rsidR="00057E98" w:rsidRPr="006D124D">
        <w:rPr>
          <w:sz w:val="24"/>
          <w:szCs w:val="24"/>
        </w:rPr>
        <w:t xml:space="preserve">. It contains a number of wetland habitats. Redstone Marsh is situated in the River Severn floodplain near Stourport. It mainly comprises marshy grassland and swampy woodland. </w:t>
      </w:r>
    </w:p>
    <w:p w:rsidR="00DA1C1E" w:rsidRDefault="00CD0732" w:rsidP="00DA1C1E">
      <w:pPr>
        <w:rPr>
          <w:sz w:val="24"/>
          <w:szCs w:val="24"/>
        </w:rPr>
      </w:pPr>
      <w:r>
        <w:rPr>
          <w:sz w:val="24"/>
          <w:szCs w:val="24"/>
        </w:rPr>
        <w:t>13.7</w:t>
      </w:r>
      <w:r>
        <w:rPr>
          <w:sz w:val="24"/>
          <w:szCs w:val="24"/>
        </w:rPr>
        <w:tab/>
      </w:r>
      <w:proofErr w:type="spellStart"/>
      <w:r w:rsidR="0032772A" w:rsidRPr="00CD0732">
        <w:rPr>
          <w:sz w:val="24"/>
          <w:szCs w:val="24"/>
        </w:rPr>
        <w:t>Wilden</w:t>
      </w:r>
      <w:proofErr w:type="spellEnd"/>
      <w:r w:rsidR="0032772A" w:rsidRPr="00CD0732">
        <w:rPr>
          <w:sz w:val="24"/>
          <w:szCs w:val="24"/>
        </w:rPr>
        <w:t xml:space="preserve"> Marsh is being restored to favourable condition by Worcestershire Wildlife Trust under an </w:t>
      </w:r>
      <w:proofErr w:type="spellStart"/>
      <w:r w:rsidR="0032772A" w:rsidRPr="00CD0732">
        <w:rPr>
          <w:sz w:val="24"/>
          <w:szCs w:val="24"/>
        </w:rPr>
        <w:t>agri</w:t>
      </w:r>
      <w:proofErr w:type="spellEnd"/>
      <w:r w:rsidR="0032772A" w:rsidRPr="00CD0732">
        <w:rPr>
          <w:sz w:val="24"/>
          <w:szCs w:val="24"/>
        </w:rPr>
        <w:t xml:space="preserve">-environmental agreement. The site has been drying </w:t>
      </w:r>
      <w:r w:rsidR="0032772A" w:rsidRPr="00CD0732">
        <w:rPr>
          <w:sz w:val="24"/>
          <w:szCs w:val="24"/>
        </w:rPr>
        <w:lastRenderedPageBreak/>
        <w:t>out over a long period of time</w:t>
      </w:r>
      <w:r w:rsidR="00821E2B" w:rsidRPr="00CD0732">
        <w:rPr>
          <w:sz w:val="24"/>
          <w:szCs w:val="24"/>
        </w:rPr>
        <w:t xml:space="preserve"> following historic flood defence works on the River Stour. </w:t>
      </w:r>
      <w:r w:rsidR="00AC7F64" w:rsidRPr="00CD0732">
        <w:rPr>
          <w:sz w:val="24"/>
          <w:szCs w:val="24"/>
        </w:rPr>
        <w:t xml:space="preserve">Partnership working with the Environment Agency begun in 2010 has restored the ditch system and water control structures have helped to rewet the site and restore water levels. </w:t>
      </w:r>
      <w:r w:rsidR="006503AD" w:rsidRPr="00CD0732">
        <w:rPr>
          <w:sz w:val="24"/>
          <w:szCs w:val="24"/>
        </w:rPr>
        <w:t xml:space="preserve">Drying out of wetland habitats is being tackled at </w:t>
      </w:r>
      <w:proofErr w:type="spellStart"/>
      <w:r w:rsidR="006503AD" w:rsidRPr="00CD0732">
        <w:rPr>
          <w:sz w:val="24"/>
          <w:szCs w:val="24"/>
        </w:rPr>
        <w:t>Puxton</w:t>
      </w:r>
      <w:proofErr w:type="spellEnd"/>
      <w:r w:rsidR="006503AD" w:rsidRPr="00CD0732">
        <w:rPr>
          <w:sz w:val="24"/>
          <w:szCs w:val="24"/>
        </w:rPr>
        <w:t xml:space="preserve"> and </w:t>
      </w:r>
      <w:proofErr w:type="spellStart"/>
      <w:r w:rsidR="006503AD" w:rsidRPr="00CD0732">
        <w:rPr>
          <w:sz w:val="24"/>
          <w:szCs w:val="24"/>
        </w:rPr>
        <w:t>Stourvale</w:t>
      </w:r>
      <w:proofErr w:type="spellEnd"/>
      <w:r w:rsidR="006503AD" w:rsidRPr="00CD0732">
        <w:rPr>
          <w:sz w:val="24"/>
          <w:szCs w:val="24"/>
        </w:rPr>
        <w:t xml:space="preserve"> Marshes by Wyre Forest District Council rangers. Water levels had been severely impacted by over abstraction and construction of the flood alleviation bund which interrupted the natural hydrology in the area. An old Victorian drainage system has been opened up and surface water run-off from a nearby housing estate has been diverted into the wetland. </w:t>
      </w:r>
      <w:r w:rsidR="00052138" w:rsidRPr="00CD0732">
        <w:rPr>
          <w:sz w:val="24"/>
          <w:szCs w:val="24"/>
        </w:rPr>
        <w:t xml:space="preserve">Willow scrub has been removed and trees </w:t>
      </w:r>
      <w:proofErr w:type="spellStart"/>
      <w:r w:rsidR="00052138" w:rsidRPr="00CD0732">
        <w:rPr>
          <w:sz w:val="24"/>
          <w:szCs w:val="24"/>
        </w:rPr>
        <w:t>pollarded</w:t>
      </w:r>
      <w:proofErr w:type="spellEnd"/>
      <w:r w:rsidR="00052138" w:rsidRPr="00CD0732">
        <w:rPr>
          <w:sz w:val="24"/>
          <w:szCs w:val="24"/>
        </w:rPr>
        <w:t>.  The site is being grazed as part of the Grazing Animals Project.</w:t>
      </w:r>
      <w:r w:rsidR="00652481" w:rsidRPr="00CD0732">
        <w:rPr>
          <w:sz w:val="24"/>
          <w:szCs w:val="24"/>
        </w:rPr>
        <w:t xml:space="preserve"> The Wyre Forest Ranger</w:t>
      </w:r>
      <w:r w:rsidR="002E6CB3" w:rsidRPr="00CD0732">
        <w:rPr>
          <w:sz w:val="24"/>
          <w:szCs w:val="24"/>
        </w:rPr>
        <w:t xml:space="preserve"> </w:t>
      </w:r>
      <w:r w:rsidR="00652481" w:rsidRPr="00CD0732">
        <w:rPr>
          <w:sz w:val="24"/>
          <w:szCs w:val="24"/>
        </w:rPr>
        <w:t>Service works in partnership with Worcestershire Wildlife Trust, Natural England and local landowners to graze several sites across the district. Shetland cattle, a native rare breed are used on our sites. Pigs and sheep are also used in some areas. The cattle eat not only grass but brambles and invasive species such Himalayan Balsam.</w:t>
      </w:r>
      <w:r w:rsidR="00DA1C1E">
        <w:rPr>
          <w:sz w:val="24"/>
          <w:szCs w:val="24"/>
        </w:rPr>
        <w:t xml:space="preserve"> </w:t>
      </w:r>
    </w:p>
    <w:p w:rsidR="00DA1C1E" w:rsidRDefault="002E6CB3" w:rsidP="00DA1C1E">
      <w:pPr>
        <w:rPr>
          <w:sz w:val="24"/>
          <w:szCs w:val="24"/>
        </w:rPr>
      </w:pPr>
      <w:r w:rsidRPr="00DA1C1E">
        <w:rPr>
          <w:sz w:val="24"/>
          <w:szCs w:val="24"/>
        </w:rPr>
        <w:t>13.8</w:t>
      </w:r>
      <w:r w:rsidRPr="00DA1C1E">
        <w:rPr>
          <w:sz w:val="24"/>
          <w:szCs w:val="24"/>
        </w:rPr>
        <w:tab/>
      </w:r>
      <w:r w:rsidR="00CB7ED9" w:rsidRPr="00DA1C1E">
        <w:rPr>
          <w:b/>
          <w:sz w:val="24"/>
          <w:szCs w:val="24"/>
        </w:rPr>
        <w:t xml:space="preserve">Lowland Heath - </w:t>
      </w:r>
      <w:r w:rsidRPr="00DA1C1E">
        <w:rPr>
          <w:sz w:val="24"/>
          <w:szCs w:val="24"/>
        </w:rPr>
        <w:t>Wyre Forest District has some of the largest areas of lowland heath in Worcestershire.</w:t>
      </w:r>
      <w:r w:rsidR="008D1186" w:rsidRPr="00DA1C1E">
        <w:rPr>
          <w:sz w:val="24"/>
          <w:szCs w:val="24"/>
        </w:rPr>
        <w:t xml:space="preserve"> West Midlands Safari &amp; Leisure Park, Wyre Forest District Council and the Worcestershire Wildlife Trust are working together on the </w:t>
      </w:r>
      <w:proofErr w:type="gramStart"/>
      <w:r w:rsidR="008D1186" w:rsidRPr="00DA1C1E">
        <w:rPr>
          <w:sz w:val="24"/>
          <w:szCs w:val="24"/>
        </w:rPr>
        <w:t>50 hectare</w:t>
      </w:r>
      <w:proofErr w:type="gramEnd"/>
      <w:r w:rsidR="008D1186" w:rsidRPr="00DA1C1E">
        <w:rPr>
          <w:sz w:val="24"/>
          <w:szCs w:val="24"/>
        </w:rPr>
        <w:t xml:space="preserve"> expanse of the Devil’s </w:t>
      </w:r>
      <w:proofErr w:type="spellStart"/>
      <w:r w:rsidR="008D1186" w:rsidRPr="00DA1C1E">
        <w:rPr>
          <w:sz w:val="24"/>
          <w:szCs w:val="24"/>
        </w:rPr>
        <w:t>Spittleful</w:t>
      </w:r>
      <w:proofErr w:type="spellEnd"/>
      <w:r w:rsidR="008D1186" w:rsidRPr="00DA1C1E">
        <w:rPr>
          <w:sz w:val="24"/>
          <w:szCs w:val="24"/>
        </w:rPr>
        <w:t xml:space="preserve"> and Rifle Range heathland complex.   </w:t>
      </w:r>
      <w:r w:rsidRPr="00DA1C1E">
        <w:rPr>
          <w:sz w:val="24"/>
          <w:szCs w:val="24"/>
        </w:rPr>
        <w:t xml:space="preserve"> </w:t>
      </w:r>
      <w:r w:rsidR="008D1186" w:rsidRPr="00DA1C1E">
        <w:rPr>
          <w:sz w:val="24"/>
          <w:szCs w:val="24"/>
        </w:rPr>
        <w:t xml:space="preserve">The aim is to maintain a mosaic of mostly open heath landscape with scattered areas of scrub and trees as well as woody edges in an area between Kidderminster and Bewdley with easy access from adjacent housing estates. Higher Level Stewardship (HLS) funding has allowed for heathland restoration to be followed up by regular scrub management. </w:t>
      </w:r>
      <w:r w:rsidR="00707F21" w:rsidRPr="00DA1C1E">
        <w:rPr>
          <w:sz w:val="24"/>
          <w:szCs w:val="24"/>
        </w:rPr>
        <w:t xml:space="preserve">Much of the site is now grazed by livestock. Local communities are encouraged to volunteer in order to take ‘ownership’ of the area and try to reduce anti-social behaviour issues. </w:t>
      </w:r>
    </w:p>
    <w:p w:rsidR="00B40ED3" w:rsidRPr="00DA1C1E" w:rsidRDefault="00B40ED3" w:rsidP="00DA1C1E">
      <w:pPr>
        <w:rPr>
          <w:sz w:val="24"/>
          <w:szCs w:val="24"/>
        </w:rPr>
      </w:pPr>
      <w:r w:rsidRPr="00DA1C1E">
        <w:rPr>
          <w:sz w:val="24"/>
          <w:szCs w:val="24"/>
        </w:rPr>
        <w:t>13.9</w:t>
      </w:r>
      <w:r w:rsidRPr="00DA1C1E">
        <w:rPr>
          <w:sz w:val="24"/>
          <w:szCs w:val="24"/>
        </w:rPr>
        <w:tab/>
        <w:t xml:space="preserve">On the Council’s nature reserves there are regular </w:t>
      </w:r>
      <w:r w:rsidR="00F3634B" w:rsidRPr="00DA1C1E">
        <w:rPr>
          <w:sz w:val="24"/>
          <w:szCs w:val="24"/>
        </w:rPr>
        <w:t xml:space="preserve">volunteer working groups with around 12 regular volunteers working each week. They help with habitat management works on the reserves. </w:t>
      </w:r>
    </w:p>
    <w:p w:rsidR="005259F3" w:rsidRPr="00D81CA2" w:rsidRDefault="005259F3" w:rsidP="00D81CA2">
      <w:pPr>
        <w:rPr>
          <w:b/>
          <w:sz w:val="24"/>
          <w:szCs w:val="24"/>
        </w:rPr>
      </w:pPr>
      <w:r w:rsidRPr="00D81CA2">
        <w:rPr>
          <w:b/>
          <w:sz w:val="24"/>
          <w:szCs w:val="24"/>
        </w:rPr>
        <w:t>GREEN INFRASTRUCTURE</w:t>
      </w:r>
    </w:p>
    <w:p w:rsidR="005259F3" w:rsidRPr="005259F3" w:rsidRDefault="005259F3" w:rsidP="00CB7ED9">
      <w:pPr>
        <w:rPr>
          <w:sz w:val="24"/>
          <w:szCs w:val="24"/>
        </w:rPr>
      </w:pPr>
      <w:r>
        <w:rPr>
          <w:sz w:val="24"/>
          <w:szCs w:val="24"/>
        </w:rPr>
        <w:t>13.</w:t>
      </w:r>
      <w:r w:rsidR="00B40ED3">
        <w:rPr>
          <w:sz w:val="24"/>
          <w:szCs w:val="24"/>
        </w:rPr>
        <w:t>10</w:t>
      </w:r>
      <w:r>
        <w:rPr>
          <w:sz w:val="24"/>
          <w:szCs w:val="24"/>
        </w:rPr>
        <w:tab/>
        <w:t>During 2018/19 the Worcestershire Green Infrastructure Partnership finalised a series of concept statements</w:t>
      </w:r>
      <w:r w:rsidR="00392D08">
        <w:rPr>
          <w:sz w:val="24"/>
          <w:szCs w:val="24"/>
        </w:rPr>
        <w:t xml:space="preserve"> to underpin the Wyre Forest Local Plan Review. In June the Kidderminster and Stourport Urban and Waterfront Strategic Development Corridor Green Infrastructure Concept Statement was published. It focuses on potential local plan allocations along the River Stour and the Staffo</w:t>
      </w:r>
      <w:r w:rsidR="005F6351">
        <w:rPr>
          <w:sz w:val="24"/>
          <w:szCs w:val="24"/>
        </w:rPr>
        <w:t xml:space="preserve">rdshire &amp; </w:t>
      </w:r>
      <w:r w:rsidR="005F6351">
        <w:rPr>
          <w:sz w:val="24"/>
          <w:szCs w:val="24"/>
        </w:rPr>
        <w:lastRenderedPageBreak/>
        <w:t xml:space="preserve">Worcestershire Canal (north-south route) and also notes that there is a more fragmented east-west corridor running from </w:t>
      </w:r>
      <w:r w:rsidR="004940D8">
        <w:rPr>
          <w:sz w:val="24"/>
          <w:szCs w:val="24"/>
        </w:rPr>
        <w:t>Burlish Top</w:t>
      </w:r>
      <w:r w:rsidR="005F6351">
        <w:rPr>
          <w:sz w:val="24"/>
          <w:szCs w:val="24"/>
        </w:rPr>
        <w:t xml:space="preserve"> Nature Reserve through to </w:t>
      </w:r>
      <w:proofErr w:type="spellStart"/>
      <w:r w:rsidR="005F6351">
        <w:rPr>
          <w:sz w:val="24"/>
          <w:szCs w:val="24"/>
        </w:rPr>
        <w:t>Spennells</w:t>
      </w:r>
      <w:proofErr w:type="spellEnd"/>
      <w:r w:rsidR="005F6351">
        <w:rPr>
          <w:sz w:val="24"/>
          <w:szCs w:val="24"/>
        </w:rPr>
        <w:t xml:space="preserve"> Valley Local Nature Reserve. </w:t>
      </w:r>
      <w:r w:rsidR="004940D8">
        <w:rPr>
          <w:sz w:val="24"/>
          <w:szCs w:val="24"/>
        </w:rPr>
        <w:t xml:space="preserve">The report sets out 5 guiding principles for development. Principle One </w:t>
      </w:r>
      <w:r w:rsidR="006635FF">
        <w:rPr>
          <w:sz w:val="24"/>
          <w:szCs w:val="24"/>
        </w:rPr>
        <w:t>- Demonstrate</w:t>
      </w:r>
      <w:r w:rsidR="004940D8">
        <w:rPr>
          <w:sz w:val="24"/>
          <w:szCs w:val="24"/>
        </w:rPr>
        <w:t xml:space="preserve"> use of innovative and exemplar GI approaches, Principle Two </w:t>
      </w:r>
      <w:r w:rsidR="006635FF">
        <w:rPr>
          <w:sz w:val="24"/>
          <w:szCs w:val="24"/>
        </w:rPr>
        <w:t>–</w:t>
      </w:r>
      <w:r w:rsidR="004940D8">
        <w:rPr>
          <w:sz w:val="24"/>
          <w:szCs w:val="24"/>
        </w:rPr>
        <w:t xml:space="preserve"> </w:t>
      </w:r>
      <w:r w:rsidR="006635FF">
        <w:rPr>
          <w:sz w:val="24"/>
          <w:szCs w:val="24"/>
        </w:rPr>
        <w:t>Respect the post-industrial heritage, Principle Three – Enhance opportunities and permeability for wildlife, Principle Four – Use GI measures which contribute in promoting healthy communities and Principle Five – Ach</w:t>
      </w:r>
      <w:r w:rsidR="00B071E3">
        <w:rPr>
          <w:sz w:val="24"/>
          <w:szCs w:val="24"/>
        </w:rPr>
        <w:t>ieve net gain for GI. Earlier in 2018, c</w:t>
      </w:r>
      <w:r w:rsidR="006635FF">
        <w:rPr>
          <w:sz w:val="24"/>
          <w:szCs w:val="24"/>
        </w:rPr>
        <w:t xml:space="preserve">oncept plans </w:t>
      </w:r>
      <w:r w:rsidR="00E56F67">
        <w:rPr>
          <w:sz w:val="24"/>
          <w:szCs w:val="24"/>
        </w:rPr>
        <w:t xml:space="preserve">had been </w:t>
      </w:r>
      <w:r w:rsidR="006635FF">
        <w:rPr>
          <w:sz w:val="24"/>
          <w:szCs w:val="24"/>
        </w:rPr>
        <w:t xml:space="preserve">published </w:t>
      </w:r>
      <w:r w:rsidR="00E56F67">
        <w:rPr>
          <w:sz w:val="24"/>
          <w:szCs w:val="24"/>
        </w:rPr>
        <w:t xml:space="preserve">for </w:t>
      </w:r>
      <w:r w:rsidR="006635FF">
        <w:rPr>
          <w:sz w:val="24"/>
          <w:szCs w:val="24"/>
        </w:rPr>
        <w:t>Kidderminster East Strategic Development Corrid</w:t>
      </w:r>
      <w:r w:rsidR="00E56F67">
        <w:rPr>
          <w:sz w:val="24"/>
          <w:szCs w:val="24"/>
        </w:rPr>
        <w:t xml:space="preserve">or and Kidderminster North </w:t>
      </w:r>
      <w:r w:rsidR="00B071E3">
        <w:rPr>
          <w:sz w:val="24"/>
          <w:szCs w:val="24"/>
        </w:rPr>
        <w:t xml:space="preserve">to cover the GI principles for the two strategic allocations in the emerging Local Plan. </w:t>
      </w:r>
      <w:r w:rsidR="006635FF">
        <w:rPr>
          <w:sz w:val="24"/>
          <w:szCs w:val="24"/>
        </w:rPr>
        <w:t xml:space="preserve"> </w:t>
      </w:r>
    </w:p>
    <w:p w:rsidR="00412F42" w:rsidRPr="006D124D" w:rsidRDefault="00412F42" w:rsidP="00652481">
      <w:pPr>
        <w:pStyle w:val="NormalWeb"/>
        <w:spacing w:line="300" w:lineRule="atLeast"/>
        <w:rPr>
          <w:rFonts w:asciiTheme="minorHAnsi" w:hAnsiTheme="minorHAnsi"/>
        </w:rPr>
      </w:pPr>
    </w:p>
    <w:p w:rsidR="008809C5" w:rsidRPr="006D124D" w:rsidRDefault="008809C5" w:rsidP="008809C5">
      <w:pPr>
        <w:rPr>
          <w:sz w:val="24"/>
          <w:szCs w:val="24"/>
        </w:rPr>
      </w:pPr>
    </w:p>
    <w:p w:rsidR="00A413D1" w:rsidRDefault="00A413D1" w:rsidP="008809C5">
      <w:pPr>
        <w:rPr>
          <w:sz w:val="24"/>
          <w:szCs w:val="24"/>
        </w:rPr>
      </w:pPr>
    </w:p>
    <w:p w:rsidR="00FA2C39" w:rsidRDefault="00FA2C39" w:rsidP="008809C5">
      <w:pPr>
        <w:rPr>
          <w:sz w:val="24"/>
          <w:szCs w:val="24"/>
        </w:rPr>
      </w:pPr>
    </w:p>
    <w:p w:rsidR="00FA2C39" w:rsidRDefault="00FA2C39" w:rsidP="008809C5">
      <w:pPr>
        <w:rPr>
          <w:sz w:val="24"/>
          <w:szCs w:val="24"/>
        </w:rPr>
      </w:pPr>
    </w:p>
    <w:p w:rsidR="00D81CA2" w:rsidRDefault="00D81CA2" w:rsidP="00FA2C39">
      <w:pPr>
        <w:pStyle w:val="Heading1"/>
      </w:pPr>
    </w:p>
    <w:p w:rsidR="00D81CA2" w:rsidRDefault="00D81CA2" w:rsidP="00D81CA2">
      <w:pPr>
        <w:jc w:val="center"/>
        <w:rPr>
          <w:b/>
          <w:sz w:val="36"/>
          <w:szCs w:val="36"/>
        </w:rPr>
      </w:pPr>
    </w:p>
    <w:p w:rsidR="00DA1C1E" w:rsidRDefault="00DA1C1E" w:rsidP="00D81CA2">
      <w:pPr>
        <w:jc w:val="center"/>
        <w:rPr>
          <w:b/>
          <w:sz w:val="36"/>
          <w:szCs w:val="36"/>
        </w:rPr>
      </w:pPr>
    </w:p>
    <w:p w:rsidR="00DA1C1E" w:rsidRDefault="00DA1C1E" w:rsidP="00D81CA2">
      <w:pPr>
        <w:jc w:val="center"/>
        <w:rPr>
          <w:b/>
          <w:sz w:val="36"/>
          <w:szCs w:val="36"/>
        </w:rPr>
      </w:pPr>
    </w:p>
    <w:p w:rsidR="00DA1C1E" w:rsidRDefault="00DA1C1E" w:rsidP="00D81CA2">
      <w:pPr>
        <w:jc w:val="center"/>
        <w:rPr>
          <w:b/>
          <w:sz w:val="36"/>
          <w:szCs w:val="36"/>
        </w:rPr>
      </w:pPr>
    </w:p>
    <w:p w:rsidR="00DA1C1E" w:rsidRDefault="00DA1C1E" w:rsidP="00D81CA2">
      <w:pPr>
        <w:jc w:val="center"/>
        <w:rPr>
          <w:b/>
          <w:sz w:val="36"/>
          <w:szCs w:val="36"/>
        </w:rPr>
      </w:pPr>
    </w:p>
    <w:p w:rsidR="00DA1C1E" w:rsidRDefault="00DA1C1E" w:rsidP="00D81CA2">
      <w:pPr>
        <w:jc w:val="center"/>
        <w:rPr>
          <w:b/>
          <w:sz w:val="36"/>
          <w:szCs w:val="36"/>
        </w:rPr>
      </w:pPr>
    </w:p>
    <w:p w:rsidR="00FA2C39" w:rsidRPr="00D81CA2" w:rsidRDefault="00FA2C39" w:rsidP="00D81CA2">
      <w:pPr>
        <w:jc w:val="center"/>
        <w:rPr>
          <w:b/>
          <w:sz w:val="36"/>
          <w:szCs w:val="36"/>
        </w:rPr>
      </w:pPr>
      <w:r w:rsidRPr="00D81CA2">
        <w:rPr>
          <w:b/>
          <w:sz w:val="36"/>
          <w:szCs w:val="36"/>
        </w:rPr>
        <w:t>APPENDIX 1</w:t>
      </w:r>
    </w:p>
    <w:p w:rsidR="00FA2C39" w:rsidRPr="00D81CA2" w:rsidRDefault="00FA2C39" w:rsidP="00FA2C39">
      <w:pPr>
        <w:rPr>
          <w:b/>
          <w:sz w:val="28"/>
          <w:szCs w:val="28"/>
        </w:rPr>
      </w:pPr>
      <w:r w:rsidRPr="00D81CA2">
        <w:rPr>
          <w:b/>
          <w:sz w:val="28"/>
          <w:szCs w:val="28"/>
        </w:rPr>
        <w:t>DWELLINGS COMPLETED 2018/19 BY PARISH AND WARD</w:t>
      </w:r>
    </w:p>
    <w:tbl>
      <w:tblPr>
        <w:tblStyle w:val="TableGrid"/>
        <w:tblW w:w="0" w:type="auto"/>
        <w:tblLook w:val="04A0" w:firstRow="1" w:lastRow="0" w:firstColumn="1" w:lastColumn="0" w:noHBand="0" w:noVBand="1"/>
      </w:tblPr>
      <w:tblGrid>
        <w:gridCol w:w="4361"/>
        <w:gridCol w:w="1417"/>
        <w:gridCol w:w="1560"/>
        <w:gridCol w:w="1559"/>
      </w:tblGrid>
      <w:tr w:rsidR="00FA2C39" w:rsidRPr="00D81CA2" w:rsidTr="00D06D40">
        <w:tc>
          <w:tcPr>
            <w:tcW w:w="4361" w:type="dxa"/>
          </w:tcPr>
          <w:p w:rsidR="00FA2C39" w:rsidRPr="00D81CA2" w:rsidRDefault="00FA2C39" w:rsidP="00FA2C39">
            <w:pPr>
              <w:rPr>
                <w:sz w:val="24"/>
                <w:szCs w:val="24"/>
              </w:rPr>
            </w:pPr>
            <w:r w:rsidRPr="00D81CA2">
              <w:rPr>
                <w:sz w:val="24"/>
                <w:szCs w:val="24"/>
              </w:rPr>
              <w:t>WARD/PARISH</w:t>
            </w:r>
          </w:p>
        </w:tc>
        <w:tc>
          <w:tcPr>
            <w:tcW w:w="1417" w:type="dxa"/>
          </w:tcPr>
          <w:p w:rsidR="00FA2C39" w:rsidRPr="00D81CA2" w:rsidRDefault="005520A3" w:rsidP="00FA2C39">
            <w:pPr>
              <w:rPr>
                <w:sz w:val="24"/>
                <w:szCs w:val="24"/>
              </w:rPr>
            </w:pPr>
            <w:r w:rsidRPr="00D81CA2">
              <w:rPr>
                <w:sz w:val="24"/>
                <w:szCs w:val="24"/>
              </w:rPr>
              <w:t>NO.</w:t>
            </w:r>
            <w:r w:rsidR="00FA2C39" w:rsidRPr="00D81CA2">
              <w:rPr>
                <w:sz w:val="24"/>
                <w:szCs w:val="24"/>
              </w:rPr>
              <w:t xml:space="preserve"> OF FLATS</w:t>
            </w:r>
          </w:p>
        </w:tc>
        <w:tc>
          <w:tcPr>
            <w:tcW w:w="1560" w:type="dxa"/>
          </w:tcPr>
          <w:p w:rsidR="00FA2C39" w:rsidRPr="00D81CA2" w:rsidRDefault="00FA2C39" w:rsidP="005520A3">
            <w:pPr>
              <w:rPr>
                <w:sz w:val="24"/>
                <w:szCs w:val="24"/>
              </w:rPr>
            </w:pPr>
            <w:r w:rsidRPr="00D81CA2">
              <w:rPr>
                <w:sz w:val="24"/>
                <w:szCs w:val="24"/>
              </w:rPr>
              <w:t>N</w:t>
            </w:r>
            <w:r w:rsidR="005520A3" w:rsidRPr="00D81CA2">
              <w:rPr>
                <w:sz w:val="24"/>
                <w:szCs w:val="24"/>
              </w:rPr>
              <w:t>0.</w:t>
            </w:r>
            <w:r w:rsidRPr="00D81CA2">
              <w:rPr>
                <w:sz w:val="24"/>
                <w:szCs w:val="24"/>
              </w:rPr>
              <w:t xml:space="preserve"> OF HOUSES</w:t>
            </w:r>
          </w:p>
        </w:tc>
        <w:tc>
          <w:tcPr>
            <w:tcW w:w="1559" w:type="dxa"/>
          </w:tcPr>
          <w:p w:rsidR="00FA2C39" w:rsidRPr="00D81CA2" w:rsidRDefault="005520A3" w:rsidP="00FA2C39">
            <w:pPr>
              <w:rPr>
                <w:sz w:val="24"/>
                <w:szCs w:val="24"/>
              </w:rPr>
            </w:pPr>
            <w:r w:rsidRPr="00D81CA2">
              <w:rPr>
                <w:sz w:val="24"/>
                <w:szCs w:val="24"/>
              </w:rPr>
              <w:t>TOTAL NO. OF DWELLINGS</w:t>
            </w:r>
          </w:p>
        </w:tc>
      </w:tr>
      <w:tr w:rsidR="00FA2C39" w:rsidRPr="00D81CA2" w:rsidTr="00D06D40">
        <w:tc>
          <w:tcPr>
            <w:tcW w:w="4361" w:type="dxa"/>
          </w:tcPr>
          <w:p w:rsidR="00FA2C39" w:rsidRPr="00D81CA2" w:rsidRDefault="005520A3" w:rsidP="00703AE9">
            <w:pPr>
              <w:rPr>
                <w:b/>
                <w:sz w:val="24"/>
                <w:szCs w:val="24"/>
              </w:rPr>
            </w:pPr>
            <w:r w:rsidRPr="00D81CA2">
              <w:rPr>
                <w:b/>
                <w:sz w:val="24"/>
                <w:szCs w:val="24"/>
              </w:rPr>
              <w:lastRenderedPageBreak/>
              <w:t>KIDDERMINSTER:</w:t>
            </w:r>
          </w:p>
        </w:tc>
        <w:tc>
          <w:tcPr>
            <w:tcW w:w="1417" w:type="dxa"/>
          </w:tcPr>
          <w:p w:rsidR="00FA2C39" w:rsidRPr="00D81CA2" w:rsidRDefault="00703AE9" w:rsidP="00FA2C39">
            <w:pPr>
              <w:rPr>
                <w:b/>
                <w:sz w:val="24"/>
                <w:szCs w:val="24"/>
              </w:rPr>
            </w:pPr>
            <w:r w:rsidRPr="00D81CA2">
              <w:rPr>
                <w:b/>
                <w:sz w:val="24"/>
                <w:szCs w:val="24"/>
              </w:rPr>
              <w:t>44</w:t>
            </w:r>
          </w:p>
        </w:tc>
        <w:tc>
          <w:tcPr>
            <w:tcW w:w="1560" w:type="dxa"/>
          </w:tcPr>
          <w:p w:rsidR="00FA2C39" w:rsidRPr="00D81CA2" w:rsidRDefault="00703AE9" w:rsidP="00FA2C39">
            <w:pPr>
              <w:rPr>
                <w:b/>
                <w:sz w:val="24"/>
                <w:szCs w:val="24"/>
              </w:rPr>
            </w:pPr>
            <w:r w:rsidRPr="00D81CA2">
              <w:rPr>
                <w:b/>
                <w:sz w:val="24"/>
                <w:szCs w:val="24"/>
              </w:rPr>
              <w:t>59</w:t>
            </w:r>
          </w:p>
        </w:tc>
        <w:tc>
          <w:tcPr>
            <w:tcW w:w="1559" w:type="dxa"/>
          </w:tcPr>
          <w:p w:rsidR="00FA2C39" w:rsidRPr="00D81CA2" w:rsidRDefault="00837B44" w:rsidP="00FA2C39">
            <w:pPr>
              <w:rPr>
                <w:b/>
                <w:sz w:val="24"/>
                <w:szCs w:val="24"/>
              </w:rPr>
            </w:pPr>
            <w:r w:rsidRPr="00D81CA2">
              <w:rPr>
                <w:b/>
                <w:sz w:val="24"/>
                <w:szCs w:val="24"/>
              </w:rPr>
              <w:t>103</w:t>
            </w:r>
          </w:p>
        </w:tc>
      </w:tr>
      <w:tr w:rsidR="005520A3" w:rsidRPr="00D81CA2" w:rsidTr="00D06D40">
        <w:tc>
          <w:tcPr>
            <w:tcW w:w="4361" w:type="dxa"/>
          </w:tcPr>
          <w:p w:rsidR="005520A3" w:rsidRPr="00D81CA2" w:rsidRDefault="005520A3" w:rsidP="00FA2C39">
            <w:pPr>
              <w:rPr>
                <w:sz w:val="24"/>
                <w:szCs w:val="24"/>
              </w:rPr>
            </w:pPr>
            <w:r w:rsidRPr="00D81CA2">
              <w:rPr>
                <w:sz w:val="24"/>
                <w:szCs w:val="24"/>
              </w:rPr>
              <w:t>AGGBOROUGH &amp; SPENNELLS</w:t>
            </w:r>
            <w:r w:rsidR="00703AE9" w:rsidRPr="00D81CA2">
              <w:rPr>
                <w:sz w:val="24"/>
                <w:szCs w:val="24"/>
              </w:rPr>
              <w:t xml:space="preserve"> WARD</w:t>
            </w:r>
          </w:p>
        </w:tc>
        <w:tc>
          <w:tcPr>
            <w:tcW w:w="1417" w:type="dxa"/>
          </w:tcPr>
          <w:p w:rsidR="005520A3" w:rsidRPr="00D81CA2" w:rsidRDefault="005520A3" w:rsidP="00FA2C39">
            <w:pPr>
              <w:rPr>
                <w:sz w:val="24"/>
                <w:szCs w:val="24"/>
              </w:rPr>
            </w:pPr>
          </w:p>
        </w:tc>
        <w:tc>
          <w:tcPr>
            <w:tcW w:w="1560" w:type="dxa"/>
          </w:tcPr>
          <w:p w:rsidR="005520A3" w:rsidRPr="00D81CA2" w:rsidRDefault="00837B44" w:rsidP="00FA2C39">
            <w:pPr>
              <w:rPr>
                <w:sz w:val="24"/>
                <w:szCs w:val="24"/>
              </w:rPr>
            </w:pPr>
            <w:r w:rsidRPr="00D81CA2">
              <w:rPr>
                <w:sz w:val="24"/>
                <w:szCs w:val="24"/>
              </w:rPr>
              <w:t>2</w:t>
            </w:r>
          </w:p>
        </w:tc>
        <w:tc>
          <w:tcPr>
            <w:tcW w:w="1559" w:type="dxa"/>
          </w:tcPr>
          <w:p w:rsidR="005520A3" w:rsidRPr="00D81CA2" w:rsidRDefault="00837B44" w:rsidP="00FA2C39">
            <w:pPr>
              <w:rPr>
                <w:sz w:val="24"/>
                <w:szCs w:val="24"/>
              </w:rPr>
            </w:pPr>
            <w:r w:rsidRPr="00D81CA2">
              <w:rPr>
                <w:sz w:val="24"/>
                <w:szCs w:val="24"/>
              </w:rPr>
              <w:t>2</w:t>
            </w:r>
          </w:p>
        </w:tc>
      </w:tr>
      <w:tr w:rsidR="00FA2C39" w:rsidRPr="00D81CA2" w:rsidTr="00D06D40">
        <w:tc>
          <w:tcPr>
            <w:tcW w:w="4361" w:type="dxa"/>
          </w:tcPr>
          <w:p w:rsidR="00FA2C39" w:rsidRPr="00D81CA2" w:rsidRDefault="005520A3" w:rsidP="00FA2C39">
            <w:pPr>
              <w:rPr>
                <w:sz w:val="24"/>
                <w:szCs w:val="24"/>
              </w:rPr>
            </w:pPr>
            <w:r w:rsidRPr="00D81CA2">
              <w:rPr>
                <w:sz w:val="24"/>
                <w:szCs w:val="24"/>
              </w:rPr>
              <w:t>BLAKEBROOK &amp; HABBERLEY SOUTH</w:t>
            </w:r>
            <w:r w:rsidR="00703AE9" w:rsidRPr="00D81CA2">
              <w:rPr>
                <w:sz w:val="24"/>
                <w:szCs w:val="24"/>
              </w:rPr>
              <w:t xml:space="preserve"> WARD</w:t>
            </w:r>
          </w:p>
        </w:tc>
        <w:tc>
          <w:tcPr>
            <w:tcW w:w="1417" w:type="dxa"/>
          </w:tcPr>
          <w:p w:rsidR="00FA2C39" w:rsidRPr="00D81CA2" w:rsidRDefault="003D51E9" w:rsidP="00FA2C39">
            <w:pPr>
              <w:rPr>
                <w:sz w:val="24"/>
                <w:szCs w:val="24"/>
              </w:rPr>
            </w:pPr>
            <w:r w:rsidRPr="00D81CA2">
              <w:rPr>
                <w:sz w:val="24"/>
                <w:szCs w:val="24"/>
              </w:rPr>
              <w:t>24</w:t>
            </w:r>
          </w:p>
        </w:tc>
        <w:tc>
          <w:tcPr>
            <w:tcW w:w="1560" w:type="dxa"/>
          </w:tcPr>
          <w:p w:rsidR="00FA2C39" w:rsidRPr="00D81CA2" w:rsidRDefault="003D51E9" w:rsidP="00FA2C39">
            <w:pPr>
              <w:rPr>
                <w:sz w:val="24"/>
                <w:szCs w:val="24"/>
              </w:rPr>
            </w:pPr>
            <w:r w:rsidRPr="00D81CA2">
              <w:rPr>
                <w:sz w:val="24"/>
                <w:szCs w:val="24"/>
              </w:rPr>
              <w:t>23</w:t>
            </w:r>
          </w:p>
        </w:tc>
        <w:tc>
          <w:tcPr>
            <w:tcW w:w="1559" w:type="dxa"/>
          </w:tcPr>
          <w:p w:rsidR="00FA2C39" w:rsidRPr="00D81CA2" w:rsidRDefault="003D51E9" w:rsidP="003D51E9">
            <w:pPr>
              <w:rPr>
                <w:sz w:val="24"/>
                <w:szCs w:val="24"/>
              </w:rPr>
            </w:pPr>
            <w:r w:rsidRPr="00D81CA2">
              <w:rPr>
                <w:sz w:val="24"/>
                <w:szCs w:val="24"/>
              </w:rPr>
              <w:t>47</w:t>
            </w:r>
          </w:p>
        </w:tc>
      </w:tr>
      <w:tr w:rsidR="00FA2C39" w:rsidRPr="00D81CA2" w:rsidTr="00D06D40">
        <w:tc>
          <w:tcPr>
            <w:tcW w:w="4361" w:type="dxa"/>
          </w:tcPr>
          <w:p w:rsidR="00FA2C39" w:rsidRPr="00D81CA2" w:rsidRDefault="005520A3" w:rsidP="00FA2C39">
            <w:pPr>
              <w:rPr>
                <w:sz w:val="24"/>
                <w:szCs w:val="24"/>
              </w:rPr>
            </w:pPr>
            <w:r w:rsidRPr="00D81CA2">
              <w:rPr>
                <w:sz w:val="24"/>
                <w:szCs w:val="24"/>
              </w:rPr>
              <w:t>BROADWATERS</w:t>
            </w:r>
            <w:r w:rsidR="00703AE9" w:rsidRPr="00D81CA2">
              <w:rPr>
                <w:sz w:val="24"/>
                <w:szCs w:val="24"/>
              </w:rPr>
              <w:t xml:space="preserve"> WARD</w:t>
            </w:r>
          </w:p>
        </w:tc>
        <w:tc>
          <w:tcPr>
            <w:tcW w:w="1417" w:type="dxa"/>
          </w:tcPr>
          <w:p w:rsidR="00FA2C39" w:rsidRPr="00D81CA2" w:rsidRDefault="00FA2C39" w:rsidP="00FA2C39">
            <w:pPr>
              <w:rPr>
                <w:sz w:val="24"/>
                <w:szCs w:val="24"/>
              </w:rPr>
            </w:pPr>
          </w:p>
        </w:tc>
        <w:tc>
          <w:tcPr>
            <w:tcW w:w="1560" w:type="dxa"/>
          </w:tcPr>
          <w:p w:rsidR="00FA2C39" w:rsidRPr="00D81CA2" w:rsidRDefault="00837B44" w:rsidP="00FA2C39">
            <w:pPr>
              <w:rPr>
                <w:sz w:val="24"/>
                <w:szCs w:val="24"/>
              </w:rPr>
            </w:pPr>
            <w:r w:rsidRPr="00D81CA2">
              <w:rPr>
                <w:sz w:val="24"/>
                <w:szCs w:val="24"/>
              </w:rPr>
              <w:t>7</w:t>
            </w:r>
          </w:p>
        </w:tc>
        <w:tc>
          <w:tcPr>
            <w:tcW w:w="1559" w:type="dxa"/>
          </w:tcPr>
          <w:p w:rsidR="00FA2C39" w:rsidRPr="00D81CA2" w:rsidRDefault="00837B44" w:rsidP="00FA2C39">
            <w:pPr>
              <w:rPr>
                <w:sz w:val="24"/>
                <w:szCs w:val="24"/>
              </w:rPr>
            </w:pPr>
            <w:r w:rsidRPr="00D81CA2">
              <w:rPr>
                <w:sz w:val="24"/>
                <w:szCs w:val="24"/>
              </w:rPr>
              <w:t>7</w:t>
            </w:r>
          </w:p>
        </w:tc>
      </w:tr>
      <w:tr w:rsidR="00837B44" w:rsidRPr="00D81CA2" w:rsidTr="00D06D40">
        <w:tc>
          <w:tcPr>
            <w:tcW w:w="4361" w:type="dxa"/>
          </w:tcPr>
          <w:p w:rsidR="00837B44" w:rsidRPr="00D81CA2" w:rsidRDefault="00837B44" w:rsidP="00837B44">
            <w:pPr>
              <w:rPr>
                <w:sz w:val="24"/>
                <w:szCs w:val="24"/>
              </w:rPr>
            </w:pPr>
            <w:r w:rsidRPr="00D81CA2">
              <w:rPr>
                <w:sz w:val="24"/>
                <w:szCs w:val="24"/>
              </w:rPr>
              <w:t>FOLEY PARK &amp; HOOBROOK</w:t>
            </w:r>
            <w:r w:rsidR="00703AE9" w:rsidRPr="00D81CA2">
              <w:rPr>
                <w:sz w:val="24"/>
                <w:szCs w:val="24"/>
              </w:rPr>
              <w:t xml:space="preserve"> WARD</w:t>
            </w:r>
          </w:p>
        </w:tc>
        <w:tc>
          <w:tcPr>
            <w:tcW w:w="1417" w:type="dxa"/>
          </w:tcPr>
          <w:p w:rsidR="00837B44" w:rsidRPr="00D81CA2" w:rsidRDefault="00837B44" w:rsidP="00837B44">
            <w:pPr>
              <w:rPr>
                <w:sz w:val="24"/>
                <w:szCs w:val="24"/>
              </w:rPr>
            </w:pPr>
            <w:r w:rsidRPr="00D81CA2">
              <w:rPr>
                <w:sz w:val="24"/>
                <w:szCs w:val="24"/>
              </w:rPr>
              <w:t>14</w:t>
            </w:r>
          </w:p>
        </w:tc>
        <w:tc>
          <w:tcPr>
            <w:tcW w:w="1560" w:type="dxa"/>
          </w:tcPr>
          <w:p w:rsidR="00837B44" w:rsidRPr="00D81CA2" w:rsidRDefault="00837B44" w:rsidP="00837B44">
            <w:pPr>
              <w:rPr>
                <w:sz w:val="24"/>
                <w:szCs w:val="24"/>
              </w:rPr>
            </w:pPr>
            <w:r w:rsidRPr="00D81CA2">
              <w:rPr>
                <w:sz w:val="24"/>
                <w:szCs w:val="24"/>
              </w:rPr>
              <w:t>13</w:t>
            </w:r>
          </w:p>
        </w:tc>
        <w:tc>
          <w:tcPr>
            <w:tcW w:w="1559" w:type="dxa"/>
          </w:tcPr>
          <w:p w:rsidR="00837B44" w:rsidRPr="00D81CA2" w:rsidRDefault="00837B44" w:rsidP="00837B44">
            <w:pPr>
              <w:rPr>
                <w:sz w:val="24"/>
                <w:szCs w:val="24"/>
              </w:rPr>
            </w:pPr>
            <w:r w:rsidRPr="00D81CA2">
              <w:rPr>
                <w:sz w:val="24"/>
                <w:szCs w:val="24"/>
              </w:rPr>
              <w:t>27</w:t>
            </w:r>
          </w:p>
        </w:tc>
      </w:tr>
      <w:tr w:rsidR="00FA2C39" w:rsidRPr="00D81CA2" w:rsidTr="00D06D40">
        <w:tc>
          <w:tcPr>
            <w:tcW w:w="4361" w:type="dxa"/>
          </w:tcPr>
          <w:p w:rsidR="00FA2C39" w:rsidRPr="00D81CA2" w:rsidRDefault="005520A3" w:rsidP="00FA2C39">
            <w:pPr>
              <w:rPr>
                <w:sz w:val="24"/>
                <w:szCs w:val="24"/>
              </w:rPr>
            </w:pPr>
            <w:r w:rsidRPr="00D81CA2">
              <w:rPr>
                <w:sz w:val="24"/>
                <w:szCs w:val="24"/>
              </w:rPr>
              <w:t>FRANCHE &amp; HABBERLEY NORTH</w:t>
            </w:r>
            <w:r w:rsidR="00703AE9" w:rsidRPr="00D81CA2">
              <w:rPr>
                <w:sz w:val="24"/>
                <w:szCs w:val="24"/>
              </w:rPr>
              <w:t xml:space="preserve"> WARD</w:t>
            </w:r>
          </w:p>
        </w:tc>
        <w:tc>
          <w:tcPr>
            <w:tcW w:w="1417" w:type="dxa"/>
          </w:tcPr>
          <w:p w:rsidR="00FA2C39" w:rsidRPr="00D81CA2" w:rsidRDefault="00FA2C39" w:rsidP="00FA2C39">
            <w:pPr>
              <w:rPr>
                <w:sz w:val="24"/>
                <w:szCs w:val="24"/>
              </w:rPr>
            </w:pPr>
          </w:p>
        </w:tc>
        <w:tc>
          <w:tcPr>
            <w:tcW w:w="1560" w:type="dxa"/>
          </w:tcPr>
          <w:p w:rsidR="00FA2C39" w:rsidRPr="00D81CA2" w:rsidRDefault="00837B44" w:rsidP="00FA2C39">
            <w:pPr>
              <w:rPr>
                <w:sz w:val="24"/>
                <w:szCs w:val="24"/>
              </w:rPr>
            </w:pPr>
            <w:r w:rsidRPr="00D81CA2">
              <w:rPr>
                <w:sz w:val="24"/>
                <w:szCs w:val="24"/>
              </w:rPr>
              <w:t>13</w:t>
            </w:r>
          </w:p>
        </w:tc>
        <w:tc>
          <w:tcPr>
            <w:tcW w:w="1559" w:type="dxa"/>
          </w:tcPr>
          <w:p w:rsidR="00FA2C39" w:rsidRPr="00D81CA2" w:rsidRDefault="00837B44" w:rsidP="00FA2C39">
            <w:pPr>
              <w:rPr>
                <w:sz w:val="24"/>
                <w:szCs w:val="24"/>
              </w:rPr>
            </w:pPr>
            <w:r w:rsidRPr="00D81CA2">
              <w:rPr>
                <w:sz w:val="24"/>
                <w:szCs w:val="24"/>
              </w:rPr>
              <w:t>13</w:t>
            </w:r>
          </w:p>
        </w:tc>
      </w:tr>
      <w:tr w:rsidR="005520A3" w:rsidRPr="00D81CA2" w:rsidTr="00D06D40">
        <w:tc>
          <w:tcPr>
            <w:tcW w:w="4361" w:type="dxa"/>
          </w:tcPr>
          <w:p w:rsidR="005520A3" w:rsidRPr="00D81CA2" w:rsidRDefault="005520A3" w:rsidP="00FA2C39">
            <w:pPr>
              <w:rPr>
                <w:sz w:val="24"/>
                <w:szCs w:val="24"/>
              </w:rPr>
            </w:pPr>
            <w:r w:rsidRPr="00D81CA2">
              <w:rPr>
                <w:sz w:val="24"/>
                <w:szCs w:val="24"/>
              </w:rPr>
              <w:t>OFFMORE &amp; COMBERTON</w:t>
            </w:r>
            <w:r w:rsidR="00703AE9" w:rsidRPr="00D81CA2">
              <w:rPr>
                <w:sz w:val="24"/>
                <w:szCs w:val="24"/>
              </w:rPr>
              <w:t xml:space="preserve"> WARD</w:t>
            </w:r>
          </w:p>
        </w:tc>
        <w:tc>
          <w:tcPr>
            <w:tcW w:w="1417" w:type="dxa"/>
          </w:tcPr>
          <w:p w:rsidR="005520A3" w:rsidRPr="00D81CA2" w:rsidRDefault="00837B44" w:rsidP="00FA2C39">
            <w:pPr>
              <w:rPr>
                <w:sz w:val="24"/>
                <w:szCs w:val="24"/>
              </w:rPr>
            </w:pPr>
            <w:r w:rsidRPr="00D81CA2">
              <w:rPr>
                <w:sz w:val="24"/>
                <w:szCs w:val="24"/>
              </w:rPr>
              <w:t>6</w:t>
            </w:r>
          </w:p>
        </w:tc>
        <w:tc>
          <w:tcPr>
            <w:tcW w:w="1560" w:type="dxa"/>
          </w:tcPr>
          <w:p w:rsidR="005520A3" w:rsidRPr="00D81CA2" w:rsidRDefault="00837B44" w:rsidP="00FA2C39">
            <w:pPr>
              <w:rPr>
                <w:sz w:val="24"/>
                <w:szCs w:val="24"/>
              </w:rPr>
            </w:pPr>
            <w:r w:rsidRPr="00D81CA2">
              <w:rPr>
                <w:sz w:val="24"/>
                <w:szCs w:val="24"/>
              </w:rPr>
              <w:t>1</w:t>
            </w:r>
          </w:p>
        </w:tc>
        <w:tc>
          <w:tcPr>
            <w:tcW w:w="1559" w:type="dxa"/>
          </w:tcPr>
          <w:p w:rsidR="005520A3" w:rsidRPr="00D81CA2" w:rsidRDefault="00837B44" w:rsidP="00FA2C39">
            <w:pPr>
              <w:rPr>
                <w:sz w:val="24"/>
                <w:szCs w:val="24"/>
              </w:rPr>
            </w:pPr>
            <w:r w:rsidRPr="00D81CA2">
              <w:rPr>
                <w:sz w:val="24"/>
                <w:szCs w:val="24"/>
              </w:rPr>
              <w:t>7</w:t>
            </w:r>
          </w:p>
        </w:tc>
      </w:tr>
      <w:tr w:rsidR="005520A3" w:rsidRPr="00D81CA2" w:rsidTr="00D06D40">
        <w:tc>
          <w:tcPr>
            <w:tcW w:w="4361" w:type="dxa"/>
          </w:tcPr>
          <w:p w:rsidR="005520A3" w:rsidRPr="00D81CA2" w:rsidRDefault="005520A3" w:rsidP="00703AE9">
            <w:pPr>
              <w:rPr>
                <w:b/>
                <w:sz w:val="24"/>
                <w:szCs w:val="24"/>
              </w:rPr>
            </w:pPr>
            <w:r w:rsidRPr="00D81CA2">
              <w:rPr>
                <w:b/>
                <w:sz w:val="24"/>
                <w:szCs w:val="24"/>
              </w:rPr>
              <w:t>STOURPORT-ON-SEVERN:</w:t>
            </w:r>
          </w:p>
        </w:tc>
        <w:tc>
          <w:tcPr>
            <w:tcW w:w="1417" w:type="dxa"/>
          </w:tcPr>
          <w:p w:rsidR="005520A3" w:rsidRPr="00D81CA2" w:rsidRDefault="003D51E9" w:rsidP="00FA2C39">
            <w:pPr>
              <w:rPr>
                <w:b/>
                <w:sz w:val="24"/>
                <w:szCs w:val="24"/>
              </w:rPr>
            </w:pPr>
            <w:r w:rsidRPr="00D81CA2">
              <w:rPr>
                <w:b/>
                <w:sz w:val="24"/>
                <w:szCs w:val="24"/>
              </w:rPr>
              <w:t>61</w:t>
            </w:r>
          </w:p>
        </w:tc>
        <w:tc>
          <w:tcPr>
            <w:tcW w:w="1560" w:type="dxa"/>
          </w:tcPr>
          <w:p w:rsidR="005520A3" w:rsidRPr="00D81CA2" w:rsidRDefault="003D51E9" w:rsidP="00FA2C39">
            <w:pPr>
              <w:rPr>
                <w:b/>
                <w:sz w:val="24"/>
                <w:szCs w:val="24"/>
              </w:rPr>
            </w:pPr>
            <w:r w:rsidRPr="00D81CA2">
              <w:rPr>
                <w:b/>
                <w:sz w:val="24"/>
                <w:szCs w:val="24"/>
              </w:rPr>
              <w:t>9</w:t>
            </w:r>
          </w:p>
        </w:tc>
        <w:tc>
          <w:tcPr>
            <w:tcW w:w="1559" w:type="dxa"/>
          </w:tcPr>
          <w:p w:rsidR="005520A3" w:rsidRPr="00D81CA2" w:rsidRDefault="003D51E9" w:rsidP="00FA2C39">
            <w:pPr>
              <w:rPr>
                <w:b/>
                <w:sz w:val="24"/>
                <w:szCs w:val="24"/>
              </w:rPr>
            </w:pPr>
            <w:r w:rsidRPr="00D81CA2">
              <w:rPr>
                <w:b/>
                <w:sz w:val="24"/>
                <w:szCs w:val="24"/>
              </w:rPr>
              <w:t>70</w:t>
            </w:r>
          </w:p>
        </w:tc>
      </w:tr>
      <w:tr w:rsidR="005520A3" w:rsidRPr="00D81CA2" w:rsidTr="00D06D40">
        <w:tc>
          <w:tcPr>
            <w:tcW w:w="4361" w:type="dxa"/>
          </w:tcPr>
          <w:p w:rsidR="005520A3" w:rsidRPr="00D81CA2" w:rsidRDefault="005520A3" w:rsidP="00FA2C39">
            <w:pPr>
              <w:rPr>
                <w:sz w:val="24"/>
                <w:szCs w:val="24"/>
              </w:rPr>
            </w:pPr>
            <w:r w:rsidRPr="00D81CA2">
              <w:rPr>
                <w:sz w:val="24"/>
                <w:szCs w:val="24"/>
              </w:rPr>
              <w:t>ARELEY KINGS &amp; RIVERSIDE</w:t>
            </w:r>
            <w:r w:rsidR="00703AE9" w:rsidRPr="00D81CA2">
              <w:rPr>
                <w:sz w:val="24"/>
                <w:szCs w:val="24"/>
              </w:rPr>
              <w:t xml:space="preserve"> WARD</w:t>
            </w:r>
          </w:p>
        </w:tc>
        <w:tc>
          <w:tcPr>
            <w:tcW w:w="1417" w:type="dxa"/>
          </w:tcPr>
          <w:p w:rsidR="005520A3" w:rsidRPr="00D81CA2" w:rsidRDefault="005520A3" w:rsidP="00FA2C39">
            <w:pPr>
              <w:rPr>
                <w:sz w:val="24"/>
                <w:szCs w:val="24"/>
              </w:rPr>
            </w:pPr>
          </w:p>
        </w:tc>
        <w:tc>
          <w:tcPr>
            <w:tcW w:w="1560" w:type="dxa"/>
          </w:tcPr>
          <w:p w:rsidR="005520A3" w:rsidRPr="00D81CA2" w:rsidRDefault="003D51E9" w:rsidP="00FA2C39">
            <w:pPr>
              <w:rPr>
                <w:sz w:val="24"/>
                <w:szCs w:val="24"/>
              </w:rPr>
            </w:pPr>
            <w:r w:rsidRPr="00D81CA2">
              <w:rPr>
                <w:sz w:val="24"/>
                <w:szCs w:val="24"/>
              </w:rPr>
              <w:t>4</w:t>
            </w:r>
          </w:p>
        </w:tc>
        <w:tc>
          <w:tcPr>
            <w:tcW w:w="1559" w:type="dxa"/>
          </w:tcPr>
          <w:p w:rsidR="005520A3" w:rsidRPr="00D81CA2" w:rsidRDefault="003D51E9" w:rsidP="00FA2C39">
            <w:pPr>
              <w:rPr>
                <w:sz w:val="24"/>
                <w:szCs w:val="24"/>
              </w:rPr>
            </w:pPr>
            <w:r w:rsidRPr="00D81CA2">
              <w:rPr>
                <w:sz w:val="24"/>
                <w:szCs w:val="24"/>
              </w:rPr>
              <w:t>4</w:t>
            </w:r>
          </w:p>
        </w:tc>
      </w:tr>
      <w:tr w:rsidR="005520A3" w:rsidRPr="00D81CA2" w:rsidTr="00D06D40">
        <w:tc>
          <w:tcPr>
            <w:tcW w:w="4361" w:type="dxa"/>
          </w:tcPr>
          <w:p w:rsidR="005520A3" w:rsidRPr="00D81CA2" w:rsidRDefault="005520A3" w:rsidP="00FA2C39">
            <w:pPr>
              <w:rPr>
                <w:sz w:val="24"/>
                <w:szCs w:val="24"/>
              </w:rPr>
            </w:pPr>
            <w:r w:rsidRPr="00D81CA2">
              <w:rPr>
                <w:sz w:val="24"/>
                <w:szCs w:val="24"/>
              </w:rPr>
              <w:t>LICKHILL</w:t>
            </w:r>
            <w:r w:rsidR="00703AE9" w:rsidRPr="00D81CA2">
              <w:rPr>
                <w:sz w:val="24"/>
                <w:szCs w:val="24"/>
              </w:rPr>
              <w:t xml:space="preserve"> WARD</w:t>
            </w:r>
          </w:p>
        </w:tc>
        <w:tc>
          <w:tcPr>
            <w:tcW w:w="1417" w:type="dxa"/>
          </w:tcPr>
          <w:p w:rsidR="005520A3" w:rsidRPr="00D81CA2" w:rsidRDefault="005520A3" w:rsidP="00FA2C39">
            <w:pPr>
              <w:rPr>
                <w:sz w:val="24"/>
                <w:szCs w:val="24"/>
              </w:rPr>
            </w:pPr>
          </w:p>
        </w:tc>
        <w:tc>
          <w:tcPr>
            <w:tcW w:w="1560" w:type="dxa"/>
          </w:tcPr>
          <w:p w:rsidR="005520A3" w:rsidRPr="00D81CA2" w:rsidRDefault="005520A3" w:rsidP="00FA2C39">
            <w:pPr>
              <w:rPr>
                <w:sz w:val="24"/>
                <w:szCs w:val="24"/>
              </w:rPr>
            </w:pPr>
          </w:p>
        </w:tc>
        <w:tc>
          <w:tcPr>
            <w:tcW w:w="1559" w:type="dxa"/>
          </w:tcPr>
          <w:p w:rsidR="005520A3" w:rsidRPr="00D81CA2" w:rsidRDefault="00A60AEB" w:rsidP="00FA2C39">
            <w:pPr>
              <w:rPr>
                <w:sz w:val="24"/>
                <w:szCs w:val="24"/>
              </w:rPr>
            </w:pPr>
            <w:r w:rsidRPr="00D81CA2">
              <w:rPr>
                <w:sz w:val="24"/>
                <w:szCs w:val="24"/>
              </w:rPr>
              <w:t>0</w:t>
            </w:r>
          </w:p>
        </w:tc>
      </w:tr>
      <w:tr w:rsidR="005520A3" w:rsidRPr="00D81CA2" w:rsidTr="00D06D40">
        <w:tc>
          <w:tcPr>
            <w:tcW w:w="4361" w:type="dxa"/>
          </w:tcPr>
          <w:p w:rsidR="005520A3" w:rsidRPr="00D81CA2" w:rsidRDefault="005520A3" w:rsidP="00FA2C39">
            <w:pPr>
              <w:rPr>
                <w:sz w:val="24"/>
                <w:szCs w:val="24"/>
              </w:rPr>
            </w:pPr>
            <w:r w:rsidRPr="00D81CA2">
              <w:rPr>
                <w:sz w:val="24"/>
                <w:szCs w:val="24"/>
              </w:rPr>
              <w:t>MITTON</w:t>
            </w:r>
            <w:r w:rsidR="00703AE9" w:rsidRPr="00D81CA2">
              <w:rPr>
                <w:sz w:val="24"/>
                <w:szCs w:val="24"/>
              </w:rPr>
              <w:t xml:space="preserve"> WARD</w:t>
            </w:r>
          </w:p>
        </w:tc>
        <w:tc>
          <w:tcPr>
            <w:tcW w:w="1417" w:type="dxa"/>
          </w:tcPr>
          <w:p w:rsidR="005520A3" w:rsidRPr="00D81CA2" w:rsidRDefault="00A60AEB" w:rsidP="00FA2C39">
            <w:pPr>
              <w:rPr>
                <w:sz w:val="24"/>
                <w:szCs w:val="24"/>
              </w:rPr>
            </w:pPr>
            <w:r w:rsidRPr="00D81CA2">
              <w:rPr>
                <w:sz w:val="24"/>
                <w:szCs w:val="24"/>
              </w:rPr>
              <w:t>61</w:t>
            </w:r>
          </w:p>
        </w:tc>
        <w:tc>
          <w:tcPr>
            <w:tcW w:w="1560" w:type="dxa"/>
          </w:tcPr>
          <w:p w:rsidR="005520A3" w:rsidRPr="00D81CA2" w:rsidRDefault="00A60AEB" w:rsidP="00FA2C39">
            <w:pPr>
              <w:rPr>
                <w:sz w:val="24"/>
                <w:szCs w:val="24"/>
              </w:rPr>
            </w:pPr>
            <w:r w:rsidRPr="00D81CA2">
              <w:rPr>
                <w:sz w:val="24"/>
                <w:szCs w:val="24"/>
              </w:rPr>
              <w:t>5</w:t>
            </w:r>
          </w:p>
        </w:tc>
        <w:tc>
          <w:tcPr>
            <w:tcW w:w="1559" w:type="dxa"/>
          </w:tcPr>
          <w:p w:rsidR="005520A3" w:rsidRPr="00D81CA2" w:rsidRDefault="00A60AEB" w:rsidP="00FA2C39">
            <w:pPr>
              <w:rPr>
                <w:sz w:val="24"/>
                <w:szCs w:val="24"/>
              </w:rPr>
            </w:pPr>
            <w:r w:rsidRPr="00D81CA2">
              <w:rPr>
                <w:sz w:val="24"/>
                <w:szCs w:val="24"/>
              </w:rPr>
              <w:t>66</w:t>
            </w:r>
          </w:p>
        </w:tc>
      </w:tr>
      <w:tr w:rsidR="005520A3" w:rsidRPr="00D81CA2" w:rsidTr="00D06D40">
        <w:tc>
          <w:tcPr>
            <w:tcW w:w="4361" w:type="dxa"/>
          </w:tcPr>
          <w:p w:rsidR="005520A3" w:rsidRPr="00D81CA2" w:rsidRDefault="00052826" w:rsidP="00FA2C39">
            <w:pPr>
              <w:rPr>
                <w:b/>
                <w:sz w:val="24"/>
                <w:szCs w:val="24"/>
              </w:rPr>
            </w:pPr>
            <w:r w:rsidRPr="00D81CA2">
              <w:rPr>
                <w:b/>
                <w:sz w:val="24"/>
                <w:szCs w:val="24"/>
              </w:rPr>
              <w:t>BEWDLEY &amp; ROCK</w:t>
            </w:r>
            <w:r w:rsidR="00703AE9" w:rsidRPr="00D81CA2">
              <w:rPr>
                <w:b/>
                <w:sz w:val="24"/>
                <w:szCs w:val="24"/>
              </w:rPr>
              <w:t xml:space="preserve"> WARD</w:t>
            </w:r>
            <w:r w:rsidRPr="00D81CA2">
              <w:rPr>
                <w:b/>
                <w:sz w:val="24"/>
                <w:szCs w:val="24"/>
              </w:rPr>
              <w:t>:</w:t>
            </w:r>
          </w:p>
        </w:tc>
        <w:tc>
          <w:tcPr>
            <w:tcW w:w="1417" w:type="dxa"/>
          </w:tcPr>
          <w:p w:rsidR="005520A3" w:rsidRPr="00D81CA2" w:rsidRDefault="005520A3" w:rsidP="00FA2C39">
            <w:pPr>
              <w:rPr>
                <w:b/>
                <w:sz w:val="24"/>
                <w:szCs w:val="24"/>
              </w:rPr>
            </w:pPr>
          </w:p>
        </w:tc>
        <w:tc>
          <w:tcPr>
            <w:tcW w:w="1560" w:type="dxa"/>
          </w:tcPr>
          <w:p w:rsidR="005520A3" w:rsidRPr="00D81CA2" w:rsidRDefault="00A60AEB" w:rsidP="00FA2C39">
            <w:pPr>
              <w:rPr>
                <w:b/>
                <w:sz w:val="24"/>
                <w:szCs w:val="24"/>
              </w:rPr>
            </w:pPr>
            <w:r w:rsidRPr="00D81CA2">
              <w:rPr>
                <w:b/>
                <w:sz w:val="24"/>
                <w:szCs w:val="24"/>
              </w:rPr>
              <w:t>3</w:t>
            </w:r>
          </w:p>
        </w:tc>
        <w:tc>
          <w:tcPr>
            <w:tcW w:w="1559" w:type="dxa"/>
          </w:tcPr>
          <w:p w:rsidR="005520A3" w:rsidRPr="00D81CA2" w:rsidRDefault="00A60AEB" w:rsidP="00FA2C39">
            <w:pPr>
              <w:rPr>
                <w:b/>
                <w:sz w:val="24"/>
                <w:szCs w:val="24"/>
              </w:rPr>
            </w:pPr>
            <w:r w:rsidRPr="00D81CA2">
              <w:rPr>
                <w:b/>
                <w:sz w:val="24"/>
                <w:szCs w:val="24"/>
              </w:rPr>
              <w:t>3</w:t>
            </w:r>
          </w:p>
        </w:tc>
      </w:tr>
      <w:tr w:rsidR="00052826" w:rsidRPr="00D81CA2" w:rsidTr="00D06D40">
        <w:tc>
          <w:tcPr>
            <w:tcW w:w="4361" w:type="dxa"/>
          </w:tcPr>
          <w:p w:rsidR="00052826" w:rsidRPr="00D81CA2" w:rsidRDefault="00052826" w:rsidP="00FA2C39">
            <w:pPr>
              <w:rPr>
                <w:sz w:val="24"/>
                <w:szCs w:val="24"/>
              </w:rPr>
            </w:pPr>
            <w:r w:rsidRPr="00D81CA2">
              <w:rPr>
                <w:sz w:val="24"/>
                <w:szCs w:val="24"/>
              </w:rPr>
              <w:t>BEWDLEY</w:t>
            </w:r>
            <w:r w:rsidR="00703AE9"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A60AEB" w:rsidP="00FA2C39">
            <w:pPr>
              <w:rPr>
                <w:sz w:val="24"/>
                <w:szCs w:val="24"/>
              </w:rPr>
            </w:pPr>
            <w:r w:rsidRPr="00D81CA2">
              <w:rPr>
                <w:sz w:val="24"/>
                <w:szCs w:val="24"/>
              </w:rPr>
              <w:t>2</w:t>
            </w:r>
          </w:p>
        </w:tc>
        <w:tc>
          <w:tcPr>
            <w:tcW w:w="1559" w:type="dxa"/>
          </w:tcPr>
          <w:p w:rsidR="00052826" w:rsidRPr="00D81CA2" w:rsidRDefault="004C4A50" w:rsidP="00FA2C39">
            <w:pPr>
              <w:rPr>
                <w:sz w:val="24"/>
                <w:szCs w:val="24"/>
              </w:rPr>
            </w:pPr>
            <w:r w:rsidRPr="00D81CA2">
              <w:rPr>
                <w:sz w:val="24"/>
                <w:szCs w:val="24"/>
              </w:rPr>
              <w:t>2</w:t>
            </w:r>
          </w:p>
        </w:tc>
      </w:tr>
      <w:tr w:rsidR="00052826" w:rsidRPr="00D81CA2" w:rsidTr="00D06D40">
        <w:tc>
          <w:tcPr>
            <w:tcW w:w="4361" w:type="dxa"/>
          </w:tcPr>
          <w:p w:rsidR="00052826" w:rsidRPr="00D81CA2" w:rsidRDefault="00052826" w:rsidP="00FA2C39">
            <w:pPr>
              <w:rPr>
                <w:sz w:val="24"/>
                <w:szCs w:val="24"/>
              </w:rPr>
            </w:pPr>
            <w:r w:rsidRPr="00D81CA2">
              <w:rPr>
                <w:sz w:val="24"/>
                <w:szCs w:val="24"/>
              </w:rPr>
              <w:t>RIBBESFORD</w:t>
            </w:r>
            <w:r w:rsidR="00703AE9"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052826" w:rsidP="00FA2C39">
            <w:pPr>
              <w:rPr>
                <w:sz w:val="24"/>
                <w:szCs w:val="24"/>
              </w:rPr>
            </w:pPr>
          </w:p>
        </w:tc>
        <w:tc>
          <w:tcPr>
            <w:tcW w:w="1559" w:type="dxa"/>
          </w:tcPr>
          <w:p w:rsidR="00052826" w:rsidRPr="00D81CA2" w:rsidRDefault="00052826" w:rsidP="00FA2C39">
            <w:pPr>
              <w:rPr>
                <w:sz w:val="24"/>
                <w:szCs w:val="24"/>
              </w:rPr>
            </w:pPr>
          </w:p>
        </w:tc>
      </w:tr>
      <w:tr w:rsidR="00052826" w:rsidRPr="00D81CA2" w:rsidTr="00D06D40">
        <w:tc>
          <w:tcPr>
            <w:tcW w:w="4361" w:type="dxa"/>
          </w:tcPr>
          <w:p w:rsidR="00052826" w:rsidRPr="00D81CA2" w:rsidRDefault="00052826" w:rsidP="00FA2C39">
            <w:pPr>
              <w:rPr>
                <w:sz w:val="24"/>
                <w:szCs w:val="24"/>
              </w:rPr>
            </w:pPr>
            <w:r w:rsidRPr="00D81CA2">
              <w:rPr>
                <w:sz w:val="24"/>
                <w:szCs w:val="24"/>
              </w:rPr>
              <w:t>ROCK</w:t>
            </w:r>
            <w:r w:rsidR="00703AE9"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A60AEB" w:rsidP="00FA2C39">
            <w:pPr>
              <w:rPr>
                <w:sz w:val="24"/>
                <w:szCs w:val="24"/>
              </w:rPr>
            </w:pPr>
            <w:r w:rsidRPr="00D81CA2">
              <w:rPr>
                <w:sz w:val="24"/>
                <w:szCs w:val="24"/>
              </w:rPr>
              <w:t>1</w:t>
            </w:r>
          </w:p>
        </w:tc>
        <w:tc>
          <w:tcPr>
            <w:tcW w:w="1559" w:type="dxa"/>
          </w:tcPr>
          <w:p w:rsidR="00052826" w:rsidRPr="00D81CA2" w:rsidRDefault="004C4A50" w:rsidP="00FA2C39">
            <w:pPr>
              <w:rPr>
                <w:sz w:val="24"/>
                <w:szCs w:val="24"/>
              </w:rPr>
            </w:pPr>
            <w:r w:rsidRPr="00D81CA2">
              <w:rPr>
                <w:sz w:val="24"/>
                <w:szCs w:val="24"/>
              </w:rPr>
              <w:t>1</w:t>
            </w:r>
          </w:p>
        </w:tc>
      </w:tr>
      <w:tr w:rsidR="00052826" w:rsidRPr="00D81CA2" w:rsidTr="00D06D40">
        <w:tc>
          <w:tcPr>
            <w:tcW w:w="4361" w:type="dxa"/>
          </w:tcPr>
          <w:p w:rsidR="00052826" w:rsidRPr="00D81CA2" w:rsidRDefault="00052826" w:rsidP="00FA2C39">
            <w:pPr>
              <w:rPr>
                <w:b/>
                <w:sz w:val="24"/>
                <w:szCs w:val="24"/>
              </w:rPr>
            </w:pPr>
            <w:r w:rsidRPr="00D81CA2">
              <w:rPr>
                <w:b/>
                <w:sz w:val="24"/>
                <w:szCs w:val="24"/>
              </w:rPr>
              <w:t>WRIBBENHALL &amp; ARLEY</w:t>
            </w:r>
            <w:r w:rsidR="00703AE9" w:rsidRPr="00D81CA2">
              <w:rPr>
                <w:b/>
                <w:sz w:val="24"/>
                <w:szCs w:val="24"/>
              </w:rPr>
              <w:t xml:space="preserve"> WARD</w:t>
            </w:r>
            <w:r w:rsidRPr="00D81CA2">
              <w:rPr>
                <w:b/>
                <w:sz w:val="24"/>
                <w:szCs w:val="24"/>
              </w:rPr>
              <w:t>:</w:t>
            </w:r>
          </w:p>
        </w:tc>
        <w:tc>
          <w:tcPr>
            <w:tcW w:w="1417" w:type="dxa"/>
          </w:tcPr>
          <w:p w:rsidR="00052826" w:rsidRPr="00D81CA2" w:rsidRDefault="00052826" w:rsidP="00FA2C39">
            <w:pPr>
              <w:rPr>
                <w:b/>
                <w:sz w:val="24"/>
                <w:szCs w:val="24"/>
              </w:rPr>
            </w:pPr>
          </w:p>
        </w:tc>
        <w:tc>
          <w:tcPr>
            <w:tcW w:w="1560" w:type="dxa"/>
          </w:tcPr>
          <w:p w:rsidR="00052826" w:rsidRPr="00D81CA2" w:rsidRDefault="00A60AEB" w:rsidP="00FA2C39">
            <w:pPr>
              <w:rPr>
                <w:b/>
                <w:sz w:val="24"/>
                <w:szCs w:val="24"/>
              </w:rPr>
            </w:pPr>
            <w:r w:rsidRPr="00D81CA2">
              <w:rPr>
                <w:b/>
                <w:sz w:val="24"/>
                <w:szCs w:val="24"/>
              </w:rPr>
              <w:t>3</w:t>
            </w:r>
          </w:p>
        </w:tc>
        <w:tc>
          <w:tcPr>
            <w:tcW w:w="1559" w:type="dxa"/>
          </w:tcPr>
          <w:p w:rsidR="00052826" w:rsidRPr="00D81CA2" w:rsidRDefault="004C4A50" w:rsidP="00FA2C39">
            <w:pPr>
              <w:rPr>
                <w:b/>
                <w:sz w:val="24"/>
                <w:szCs w:val="24"/>
              </w:rPr>
            </w:pPr>
            <w:r w:rsidRPr="00D81CA2">
              <w:rPr>
                <w:b/>
                <w:sz w:val="24"/>
                <w:szCs w:val="24"/>
              </w:rPr>
              <w:t>3</w:t>
            </w:r>
          </w:p>
        </w:tc>
      </w:tr>
      <w:tr w:rsidR="00052826" w:rsidRPr="00D81CA2" w:rsidTr="00D06D40">
        <w:tc>
          <w:tcPr>
            <w:tcW w:w="4361" w:type="dxa"/>
          </w:tcPr>
          <w:p w:rsidR="00052826" w:rsidRPr="00D81CA2" w:rsidRDefault="00052826" w:rsidP="00FA2C39">
            <w:pPr>
              <w:rPr>
                <w:sz w:val="24"/>
                <w:szCs w:val="24"/>
              </w:rPr>
            </w:pPr>
            <w:r w:rsidRPr="00D81CA2">
              <w:rPr>
                <w:sz w:val="24"/>
                <w:szCs w:val="24"/>
              </w:rPr>
              <w:t>BEWDLEY</w:t>
            </w:r>
            <w:r w:rsidR="00703AE9"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A60AEB" w:rsidP="00FA2C39">
            <w:pPr>
              <w:rPr>
                <w:sz w:val="24"/>
                <w:szCs w:val="24"/>
              </w:rPr>
            </w:pPr>
            <w:r w:rsidRPr="00D81CA2">
              <w:rPr>
                <w:sz w:val="24"/>
                <w:szCs w:val="24"/>
              </w:rPr>
              <w:t>2</w:t>
            </w:r>
          </w:p>
        </w:tc>
        <w:tc>
          <w:tcPr>
            <w:tcW w:w="1559" w:type="dxa"/>
          </w:tcPr>
          <w:p w:rsidR="00052826" w:rsidRPr="00D81CA2" w:rsidRDefault="004C4A50" w:rsidP="00FA2C39">
            <w:pPr>
              <w:rPr>
                <w:sz w:val="24"/>
                <w:szCs w:val="24"/>
              </w:rPr>
            </w:pPr>
            <w:r w:rsidRPr="00D81CA2">
              <w:rPr>
                <w:sz w:val="24"/>
                <w:szCs w:val="24"/>
              </w:rPr>
              <w:t>2</w:t>
            </w:r>
          </w:p>
        </w:tc>
      </w:tr>
      <w:tr w:rsidR="00A60AEB" w:rsidRPr="00D81CA2" w:rsidTr="00D06D40">
        <w:tc>
          <w:tcPr>
            <w:tcW w:w="4361" w:type="dxa"/>
          </w:tcPr>
          <w:p w:rsidR="00A60AEB" w:rsidRPr="00D81CA2" w:rsidRDefault="00A60AEB" w:rsidP="00FA2C39">
            <w:pPr>
              <w:rPr>
                <w:sz w:val="24"/>
                <w:szCs w:val="24"/>
              </w:rPr>
            </w:pPr>
            <w:r w:rsidRPr="00D81CA2">
              <w:rPr>
                <w:sz w:val="24"/>
                <w:szCs w:val="24"/>
              </w:rPr>
              <w:t>KIDDERMINSTER FOREIGN</w:t>
            </w:r>
            <w:r w:rsidR="00703AE9" w:rsidRPr="00D81CA2">
              <w:rPr>
                <w:sz w:val="24"/>
                <w:szCs w:val="24"/>
              </w:rPr>
              <w:t xml:space="preserve"> PARISH</w:t>
            </w:r>
          </w:p>
        </w:tc>
        <w:tc>
          <w:tcPr>
            <w:tcW w:w="1417" w:type="dxa"/>
          </w:tcPr>
          <w:p w:rsidR="00A60AEB" w:rsidRPr="00D81CA2" w:rsidRDefault="00A60AEB" w:rsidP="00FA2C39">
            <w:pPr>
              <w:rPr>
                <w:sz w:val="24"/>
                <w:szCs w:val="24"/>
              </w:rPr>
            </w:pPr>
          </w:p>
        </w:tc>
        <w:tc>
          <w:tcPr>
            <w:tcW w:w="1560" w:type="dxa"/>
          </w:tcPr>
          <w:p w:rsidR="00A60AEB" w:rsidRPr="00D81CA2" w:rsidRDefault="00A60AEB" w:rsidP="00FA2C39">
            <w:pPr>
              <w:rPr>
                <w:sz w:val="24"/>
                <w:szCs w:val="24"/>
              </w:rPr>
            </w:pPr>
            <w:r w:rsidRPr="00D81CA2">
              <w:rPr>
                <w:sz w:val="24"/>
                <w:szCs w:val="24"/>
              </w:rPr>
              <w:t>1</w:t>
            </w:r>
          </w:p>
        </w:tc>
        <w:tc>
          <w:tcPr>
            <w:tcW w:w="1559" w:type="dxa"/>
          </w:tcPr>
          <w:p w:rsidR="00A60AEB" w:rsidRPr="00D81CA2" w:rsidRDefault="004C4A50" w:rsidP="00FA2C39">
            <w:pPr>
              <w:rPr>
                <w:sz w:val="24"/>
                <w:szCs w:val="24"/>
              </w:rPr>
            </w:pPr>
            <w:r w:rsidRPr="00D81CA2">
              <w:rPr>
                <w:sz w:val="24"/>
                <w:szCs w:val="24"/>
              </w:rPr>
              <w:t>1</w:t>
            </w:r>
          </w:p>
        </w:tc>
      </w:tr>
      <w:tr w:rsidR="00052826" w:rsidRPr="00D81CA2" w:rsidTr="00D06D40">
        <w:tc>
          <w:tcPr>
            <w:tcW w:w="4361" w:type="dxa"/>
          </w:tcPr>
          <w:p w:rsidR="00052826" w:rsidRPr="00D81CA2" w:rsidRDefault="00052826" w:rsidP="00FA2C39">
            <w:pPr>
              <w:rPr>
                <w:sz w:val="24"/>
                <w:szCs w:val="24"/>
              </w:rPr>
            </w:pPr>
            <w:r w:rsidRPr="00D81CA2">
              <w:rPr>
                <w:sz w:val="24"/>
                <w:szCs w:val="24"/>
              </w:rPr>
              <w:t>UPPER ARLEY</w:t>
            </w:r>
            <w:r w:rsidR="00703AE9"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052826" w:rsidP="00FA2C39">
            <w:pPr>
              <w:rPr>
                <w:sz w:val="24"/>
                <w:szCs w:val="24"/>
              </w:rPr>
            </w:pPr>
          </w:p>
        </w:tc>
        <w:tc>
          <w:tcPr>
            <w:tcW w:w="1559" w:type="dxa"/>
          </w:tcPr>
          <w:p w:rsidR="00052826" w:rsidRPr="00D81CA2" w:rsidRDefault="00052826" w:rsidP="00FA2C39">
            <w:pPr>
              <w:rPr>
                <w:sz w:val="24"/>
                <w:szCs w:val="24"/>
              </w:rPr>
            </w:pPr>
          </w:p>
        </w:tc>
      </w:tr>
      <w:tr w:rsidR="00052826" w:rsidRPr="00D81CA2" w:rsidTr="00D06D40">
        <w:tc>
          <w:tcPr>
            <w:tcW w:w="4361" w:type="dxa"/>
          </w:tcPr>
          <w:p w:rsidR="00052826" w:rsidRPr="00D81CA2" w:rsidRDefault="00052826" w:rsidP="00FA2C39">
            <w:pPr>
              <w:rPr>
                <w:b/>
                <w:sz w:val="24"/>
                <w:szCs w:val="24"/>
              </w:rPr>
            </w:pPr>
            <w:r w:rsidRPr="00D81CA2">
              <w:rPr>
                <w:b/>
                <w:sz w:val="24"/>
                <w:szCs w:val="24"/>
              </w:rPr>
              <w:t>WYRE FOREST RURAL</w:t>
            </w:r>
            <w:r w:rsidR="00703AE9" w:rsidRPr="00D81CA2">
              <w:rPr>
                <w:b/>
                <w:sz w:val="24"/>
                <w:szCs w:val="24"/>
              </w:rPr>
              <w:t xml:space="preserve"> WARD</w:t>
            </w:r>
            <w:r w:rsidRPr="00D81CA2">
              <w:rPr>
                <w:b/>
                <w:sz w:val="24"/>
                <w:szCs w:val="24"/>
              </w:rPr>
              <w:t>:</w:t>
            </w:r>
          </w:p>
        </w:tc>
        <w:tc>
          <w:tcPr>
            <w:tcW w:w="1417" w:type="dxa"/>
          </w:tcPr>
          <w:p w:rsidR="00052826" w:rsidRPr="00D81CA2" w:rsidRDefault="00052826" w:rsidP="00FA2C39">
            <w:pPr>
              <w:rPr>
                <w:b/>
                <w:sz w:val="24"/>
                <w:szCs w:val="24"/>
              </w:rPr>
            </w:pPr>
          </w:p>
        </w:tc>
        <w:tc>
          <w:tcPr>
            <w:tcW w:w="1560" w:type="dxa"/>
          </w:tcPr>
          <w:p w:rsidR="00052826" w:rsidRPr="00D81CA2" w:rsidRDefault="00A60AEB" w:rsidP="00FA2C39">
            <w:pPr>
              <w:rPr>
                <w:b/>
                <w:sz w:val="24"/>
                <w:szCs w:val="24"/>
              </w:rPr>
            </w:pPr>
            <w:r w:rsidRPr="00D81CA2">
              <w:rPr>
                <w:b/>
                <w:sz w:val="24"/>
                <w:szCs w:val="24"/>
              </w:rPr>
              <w:t>8</w:t>
            </w:r>
          </w:p>
        </w:tc>
        <w:tc>
          <w:tcPr>
            <w:tcW w:w="1559" w:type="dxa"/>
          </w:tcPr>
          <w:p w:rsidR="00052826" w:rsidRPr="00D81CA2" w:rsidRDefault="004C4A50" w:rsidP="00FA2C39">
            <w:pPr>
              <w:rPr>
                <w:b/>
                <w:sz w:val="24"/>
                <w:szCs w:val="24"/>
              </w:rPr>
            </w:pPr>
            <w:r w:rsidRPr="00D81CA2">
              <w:rPr>
                <w:b/>
                <w:sz w:val="24"/>
                <w:szCs w:val="24"/>
              </w:rPr>
              <w:t>8</w:t>
            </w:r>
          </w:p>
        </w:tc>
      </w:tr>
      <w:tr w:rsidR="00052826" w:rsidRPr="00D81CA2" w:rsidTr="00D06D40">
        <w:tc>
          <w:tcPr>
            <w:tcW w:w="4361" w:type="dxa"/>
          </w:tcPr>
          <w:p w:rsidR="00052826" w:rsidRPr="00D81CA2" w:rsidRDefault="00052826" w:rsidP="00FA2C39">
            <w:pPr>
              <w:rPr>
                <w:sz w:val="24"/>
                <w:szCs w:val="24"/>
              </w:rPr>
            </w:pPr>
            <w:r w:rsidRPr="00D81CA2">
              <w:rPr>
                <w:sz w:val="24"/>
                <w:szCs w:val="24"/>
              </w:rPr>
              <w:t>BROOME</w:t>
            </w:r>
            <w:r w:rsidR="00703AE9"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052826" w:rsidP="00FA2C39">
            <w:pPr>
              <w:rPr>
                <w:sz w:val="24"/>
                <w:szCs w:val="24"/>
              </w:rPr>
            </w:pPr>
          </w:p>
        </w:tc>
        <w:tc>
          <w:tcPr>
            <w:tcW w:w="1559" w:type="dxa"/>
          </w:tcPr>
          <w:p w:rsidR="00052826" w:rsidRPr="00D81CA2" w:rsidRDefault="00052826" w:rsidP="00FA2C39">
            <w:pPr>
              <w:rPr>
                <w:sz w:val="24"/>
                <w:szCs w:val="24"/>
              </w:rPr>
            </w:pPr>
          </w:p>
        </w:tc>
      </w:tr>
      <w:tr w:rsidR="00052826" w:rsidRPr="00D81CA2" w:rsidTr="00D06D40">
        <w:tc>
          <w:tcPr>
            <w:tcW w:w="4361" w:type="dxa"/>
          </w:tcPr>
          <w:p w:rsidR="00052826" w:rsidRPr="00D81CA2" w:rsidRDefault="00052826" w:rsidP="00FA2C39">
            <w:pPr>
              <w:rPr>
                <w:sz w:val="24"/>
                <w:szCs w:val="24"/>
              </w:rPr>
            </w:pPr>
            <w:r w:rsidRPr="00D81CA2">
              <w:rPr>
                <w:sz w:val="24"/>
                <w:szCs w:val="24"/>
              </w:rPr>
              <w:t>CHURCHILL &amp; BLAKEDOWN</w:t>
            </w:r>
            <w:r w:rsidR="008B2BD4"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052826" w:rsidP="00FA2C39">
            <w:pPr>
              <w:rPr>
                <w:sz w:val="24"/>
                <w:szCs w:val="24"/>
              </w:rPr>
            </w:pPr>
          </w:p>
        </w:tc>
        <w:tc>
          <w:tcPr>
            <w:tcW w:w="1559" w:type="dxa"/>
          </w:tcPr>
          <w:p w:rsidR="00052826" w:rsidRPr="00D81CA2" w:rsidRDefault="00052826" w:rsidP="00FA2C39">
            <w:pPr>
              <w:rPr>
                <w:sz w:val="24"/>
                <w:szCs w:val="24"/>
              </w:rPr>
            </w:pPr>
          </w:p>
        </w:tc>
      </w:tr>
      <w:tr w:rsidR="00052826" w:rsidRPr="00D81CA2" w:rsidTr="00D06D40">
        <w:tc>
          <w:tcPr>
            <w:tcW w:w="4361" w:type="dxa"/>
          </w:tcPr>
          <w:p w:rsidR="00052826" w:rsidRPr="00D81CA2" w:rsidRDefault="00052826" w:rsidP="00FA2C39">
            <w:pPr>
              <w:rPr>
                <w:sz w:val="24"/>
                <w:szCs w:val="24"/>
              </w:rPr>
            </w:pPr>
            <w:r w:rsidRPr="00D81CA2">
              <w:rPr>
                <w:sz w:val="24"/>
                <w:szCs w:val="24"/>
              </w:rPr>
              <w:t>CHADDESLEY CORBETT</w:t>
            </w:r>
            <w:r w:rsidR="008B2BD4"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A60AEB" w:rsidP="00FA2C39">
            <w:pPr>
              <w:rPr>
                <w:sz w:val="24"/>
                <w:szCs w:val="24"/>
              </w:rPr>
            </w:pPr>
            <w:r w:rsidRPr="00D81CA2">
              <w:rPr>
                <w:sz w:val="24"/>
                <w:szCs w:val="24"/>
              </w:rPr>
              <w:t>1</w:t>
            </w:r>
          </w:p>
        </w:tc>
        <w:tc>
          <w:tcPr>
            <w:tcW w:w="1559" w:type="dxa"/>
          </w:tcPr>
          <w:p w:rsidR="00052826" w:rsidRPr="00D81CA2" w:rsidRDefault="004C4A50" w:rsidP="00FA2C39">
            <w:pPr>
              <w:rPr>
                <w:sz w:val="24"/>
                <w:szCs w:val="24"/>
              </w:rPr>
            </w:pPr>
            <w:r w:rsidRPr="00D81CA2">
              <w:rPr>
                <w:sz w:val="24"/>
                <w:szCs w:val="24"/>
              </w:rPr>
              <w:t>1</w:t>
            </w:r>
          </w:p>
        </w:tc>
      </w:tr>
      <w:tr w:rsidR="00052826" w:rsidRPr="00D81CA2" w:rsidTr="00D06D40">
        <w:tc>
          <w:tcPr>
            <w:tcW w:w="4361" w:type="dxa"/>
          </w:tcPr>
          <w:p w:rsidR="00052826" w:rsidRPr="00D81CA2" w:rsidRDefault="00052826" w:rsidP="00FA2C39">
            <w:pPr>
              <w:rPr>
                <w:sz w:val="24"/>
                <w:szCs w:val="24"/>
              </w:rPr>
            </w:pPr>
            <w:r w:rsidRPr="00D81CA2">
              <w:rPr>
                <w:sz w:val="24"/>
                <w:szCs w:val="24"/>
              </w:rPr>
              <w:t>RUSHOCK</w:t>
            </w:r>
            <w:r w:rsidR="008B2BD4"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052826" w:rsidP="00FA2C39">
            <w:pPr>
              <w:rPr>
                <w:sz w:val="24"/>
                <w:szCs w:val="24"/>
              </w:rPr>
            </w:pPr>
          </w:p>
        </w:tc>
        <w:tc>
          <w:tcPr>
            <w:tcW w:w="1559" w:type="dxa"/>
          </w:tcPr>
          <w:p w:rsidR="00052826" w:rsidRPr="00D81CA2" w:rsidRDefault="00052826" w:rsidP="00FA2C39">
            <w:pPr>
              <w:rPr>
                <w:sz w:val="24"/>
                <w:szCs w:val="24"/>
              </w:rPr>
            </w:pPr>
          </w:p>
        </w:tc>
      </w:tr>
      <w:tr w:rsidR="00A60AEB" w:rsidRPr="00D81CA2" w:rsidTr="00D06D40">
        <w:tc>
          <w:tcPr>
            <w:tcW w:w="4361" w:type="dxa"/>
          </w:tcPr>
          <w:p w:rsidR="00A60AEB" w:rsidRPr="00D81CA2" w:rsidRDefault="00A60AEB" w:rsidP="00FA2C39">
            <w:pPr>
              <w:rPr>
                <w:sz w:val="24"/>
                <w:szCs w:val="24"/>
              </w:rPr>
            </w:pPr>
            <w:r w:rsidRPr="00D81CA2">
              <w:rPr>
                <w:sz w:val="24"/>
                <w:szCs w:val="24"/>
              </w:rPr>
              <w:t>STONE</w:t>
            </w:r>
            <w:r w:rsidR="008B2BD4" w:rsidRPr="00D81CA2">
              <w:rPr>
                <w:sz w:val="24"/>
                <w:szCs w:val="24"/>
              </w:rPr>
              <w:t xml:space="preserve"> PARISH</w:t>
            </w:r>
          </w:p>
        </w:tc>
        <w:tc>
          <w:tcPr>
            <w:tcW w:w="1417" w:type="dxa"/>
          </w:tcPr>
          <w:p w:rsidR="00A60AEB" w:rsidRPr="00D81CA2" w:rsidRDefault="00A60AEB" w:rsidP="00FA2C39">
            <w:pPr>
              <w:rPr>
                <w:sz w:val="24"/>
                <w:szCs w:val="24"/>
              </w:rPr>
            </w:pPr>
          </w:p>
        </w:tc>
        <w:tc>
          <w:tcPr>
            <w:tcW w:w="1560" w:type="dxa"/>
          </w:tcPr>
          <w:p w:rsidR="00A60AEB" w:rsidRPr="00D81CA2" w:rsidRDefault="00A60AEB" w:rsidP="00FA2C39">
            <w:pPr>
              <w:rPr>
                <w:sz w:val="24"/>
                <w:szCs w:val="24"/>
              </w:rPr>
            </w:pPr>
            <w:r w:rsidRPr="00D81CA2">
              <w:rPr>
                <w:sz w:val="24"/>
                <w:szCs w:val="24"/>
              </w:rPr>
              <w:t>4</w:t>
            </w:r>
          </w:p>
        </w:tc>
        <w:tc>
          <w:tcPr>
            <w:tcW w:w="1559" w:type="dxa"/>
          </w:tcPr>
          <w:p w:rsidR="00A60AEB" w:rsidRPr="00D81CA2" w:rsidRDefault="004C4A50" w:rsidP="00FA2C39">
            <w:pPr>
              <w:rPr>
                <w:sz w:val="24"/>
                <w:szCs w:val="24"/>
              </w:rPr>
            </w:pPr>
            <w:r w:rsidRPr="00D81CA2">
              <w:rPr>
                <w:sz w:val="24"/>
                <w:szCs w:val="24"/>
              </w:rPr>
              <w:t>4</w:t>
            </w:r>
          </w:p>
        </w:tc>
      </w:tr>
      <w:tr w:rsidR="00052826" w:rsidRPr="00D81CA2" w:rsidTr="00D06D40">
        <w:tc>
          <w:tcPr>
            <w:tcW w:w="4361" w:type="dxa"/>
          </w:tcPr>
          <w:p w:rsidR="00052826" w:rsidRPr="00D81CA2" w:rsidRDefault="00052826" w:rsidP="00FA2C39">
            <w:pPr>
              <w:rPr>
                <w:sz w:val="24"/>
                <w:szCs w:val="24"/>
              </w:rPr>
            </w:pPr>
            <w:r w:rsidRPr="00D81CA2">
              <w:rPr>
                <w:sz w:val="24"/>
                <w:szCs w:val="24"/>
              </w:rPr>
              <w:t>WOLVERLEY &amp; COOKLEY</w:t>
            </w:r>
            <w:r w:rsidR="008B2BD4" w:rsidRPr="00D81CA2">
              <w:rPr>
                <w:sz w:val="24"/>
                <w:szCs w:val="24"/>
              </w:rPr>
              <w:t xml:space="preserve"> PARISH</w:t>
            </w:r>
          </w:p>
        </w:tc>
        <w:tc>
          <w:tcPr>
            <w:tcW w:w="1417" w:type="dxa"/>
          </w:tcPr>
          <w:p w:rsidR="00052826" w:rsidRPr="00D81CA2" w:rsidRDefault="00052826" w:rsidP="00FA2C39">
            <w:pPr>
              <w:rPr>
                <w:sz w:val="24"/>
                <w:szCs w:val="24"/>
              </w:rPr>
            </w:pPr>
          </w:p>
        </w:tc>
        <w:tc>
          <w:tcPr>
            <w:tcW w:w="1560" w:type="dxa"/>
          </w:tcPr>
          <w:p w:rsidR="00052826" w:rsidRPr="00D81CA2" w:rsidRDefault="00A60AEB" w:rsidP="00FA2C39">
            <w:pPr>
              <w:rPr>
                <w:sz w:val="24"/>
                <w:szCs w:val="24"/>
              </w:rPr>
            </w:pPr>
            <w:r w:rsidRPr="00D81CA2">
              <w:rPr>
                <w:sz w:val="24"/>
                <w:szCs w:val="24"/>
              </w:rPr>
              <w:t>3</w:t>
            </w:r>
          </w:p>
        </w:tc>
        <w:tc>
          <w:tcPr>
            <w:tcW w:w="1559" w:type="dxa"/>
          </w:tcPr>
          <w:p w:rsidR="00052826" w:rsidRPr="00D81CA2" w:rsidRDefault="004C4A50" w:rsidP="00FA2C39">
            <w:pPr>
              <w:rPr>
                <w:sz w:val="24"/>
                <w:szCs w:val="24"/>
              </w:rPr>
            </w:pPr>
            <w:r w:rsidRPr="00D81CA2">
              <w:rPr>
                <w:sz w:val="24"/>
                <w:szCs w:val="24"/>
              </w:rPr>
              <w:t>3</w:t>
            </w:r>
          </w:p>
        </w:tc>
      </w:tr>
    </w:tbl>
    <w:p w:rsidR="00FA2C39" w:rsidRPr="00FA2C39" w:rsidRDefault="00FA2C39" w:rsidP="00FA2C39"/>
    <w:p w:rsidR="00A413D1" w:rsidRPr="006D124D" w:rsidRDefault="00886327" w:rsidP="008809C5">
      <w:pPr>
        <w:rPr>
          <w:sz w:val="24"/>
          <w:szCs w:val="24"/>
        </w:rPr>
      </w:pPr>
      <w:r>
        <w:rPr>
          <w:sz w:val="24"/>
          <w:szCs w:val="24"/>
        </w:rPr>
        <w:t xml:space="preserve">The town of </w:t>
      </w:r>
      <w:r w:rsidR="00EF05DA">
        <w:rPr>
          <w:sz w:val="24"/>
          <w:szCs w:val="24"/>
        </w:rPr>
        <w:t xml:space="preserve">Bewdley is split between 2 wards – </w:t>
      </w:r>
      <w:proofErr w:type="spellStart"/>
      <w:r w:rsidR="00EF05DA">
        <w:rPr>
          <w:sz w:val="24"/>
          <w:szCs w:val="24"/>
        </w:rPr>
        <w:t>Wribbenhall</w:t>
      </w:r>
      <w:proofErr w:type="spellEnd"/>
      <w:r w:rsidR="00EF05DA">
        <w:rPr>
          <w:sz w:val="24"/>
          <w:szCs w:val="24"/>
        </w:rPr>
        <w:t xml:space="preserve"> &amp; </w:t>
      </w:r>
      <w:proofErr w:type="spellStart"/>
      <w:r w:rsidR="00EF05DA">
        <w:rPr>
          <w:sz w:val="24"/>
          <w:szCs w:val="24"/>
        </w:rPr>
        <w:t>Arley</w:t>
      </w:r>
      <w:proofErr w:type="spellEnd"/>
      <w:r w:rsidR="00EF05DA">
        <w:rPr>
          <w:sz w:val="24"/>
          <w:szCs w:val="24"/>
        </w:rPr>
        <w:t xml:space="preserve"> to the east of the River Severn and Bewdley &amp; Rock to the west of the River Severn. </w:t>
      </w:r>
      <w:r w:rsidR="009A57A3">
        <w:rPr>
          <w:sz w:val="24"/>
          <w:szCs w:val="24"/>
        </w:rPr>
        <w:t xml:space="preserve">Wyre Forest Rural Ward is made up of 6 parishes lying east of the River Severn. Many are washed over by Green Belt. </w:t>
      </w:r>
    </w:p>
    <w:p w:rsidR="00A413D1" w:rsidRPr="006D124D" w:rsidRDefault="00A413D1" w:rsidP="008809C5">
      <w:pPr>
        <w:rPr>
          <w:sz w:val="24"/>
          <w:szCs w:val="24"/>
        </w:rPr>
      </w:pPr>
    </w:p>
    <w:p w:rsidR="00A413D1" w:rsidRDefault="00A413D1" w:rsidP="008809C5">
      <w:pPr>
        <w:rPr>
          <w:sz w:val="24"/>
          <w:szCs w:val="24"/>
        </w:rPr>
      </w:pPr>
    </w:p>
    <w:p w:rsidR="00D81CA2" w:rsidRDefault="00D81CA2" w:rsidP="00D81CA2">
      <w:pPr>
        <w:rPr>
          <w:sz w:val="24"/>
          <w:szCs w:val="24"/>
        </w:rPr>
      </w:pPr>
    </w:p>
    <w:p w:rsidR="00D81CA2" w:rsidRPr="00D81CA2" w:rsidRDefault="00BF4C59" w:rsidP="00D81CA2">
      <w:pPr>
        <w:jc w:val="center"/>
        <w:rPr>
          <w:b/>
          <w:sz w:val="36"/>
          <w:szCs w:val="36"/>
        </w:rPr>
      </w:pPr>
      <w:r w:rsidRPr="00D81CA2">
        <w:rPr>
          <w:b/>
          <w:sz w:val="36"/>
          <w:szCs w:val="36"/>
        </w:rPr>
        <w:t>APPENDIX 2</w:t>
      </w:r>
    </w:p>
    <w:p w:rsidR="00BF4C59" w:rsidRPr="00D81CA2" w:rsidRDefault="00BF4C59" w:rsidP="00D81CA2">
      <w:pPr>
        <w:rPr>
          <w:b/>
          <w:sz w:val="28"/>
          <w:szCs w:val="28"/>
        </w:rPr>
      </w:pPr>
      <w:r w:rsidRPr="00D81CA2">
        <w:rPr>
          <w:b/>
          <w:sz w:val="28"/>
          <w:szCs w:val="28"/>
        </w:rPr>
        <w:t>DISTRICT PROFILE</w:t>
      </w:r>
    </w:p>
    <w:p w:rsidR="00503EA2" w:rsidRPr="00233FB1" w:rsidRDefault="00503EA2" w:rsidP="00503EA2">
      <w:pPr>
        <w:rPr>
          <w:sz w:val="28"/>
          <w:szCs w:val="28"/>
        </w:rPr>
      </w:pPr>
      <w:r w:rsidRPr="00233FB1">
        <w:rPr>
          <w:sz w:val="28"/>
          <w:szCs w:val="28"/>
        </w:rPr>
        <w:t xml:space="preserve">Total Population (2018) – </w:t>
      </w:r>
      <w:r w:rsidRPr="00C77BB3">
        <w:rPr>
          <w:sz w:val="20"/>
          <w:szCs w:val="20"/>
        </w:rPr>
        <w:t>source ONS population estimates</w:t>
      </w:r>
    </w:p>
    <w:tbl>
      <w:tblPr>
        <w:tblStyle w:val="TableGrid"/>
        <w:tblW w:w="0" w:type="auto"/>
        <w:tblLook w:val="04A0" w:firstRow="1" w:lastRow="0" w:firstColumn="1" w:lastColumn="0" w:noHBand="0" w:noVBand="1"/>
      </w:tblPr>
      <w:tblGrid>
        <w:gridCol w:w="2310"/>
        <w:gridCol w:w="2310"/>
        <w:gridCol w:w="2311"/>
        <w:gridCol w:w="2311"/>
      </w:tblGrid>
      <w:tr w:rsidR="006551FC" w:rsidRPr="00D81CA2" w:rsidTr="006551FC">
        <w:tc>
          <w:tcPr>
            <w:tcW w:w="2310" w:type="dxa"/>
          </w:tcPr>
          <w:p w:rsidR="006551FC" w:rsidRPr="00D81CA2" w:rsidRDefault="006551FC" w:rsidP="00503EA2"/>
        </w:tc>
        <w:tc>
          <w:tcPr>
            <w:tcW w:w="2310" w:type="dxa"/>
          </w:tcPr>
          <w:p w:rsidR="006551FC" w:rsidRPr="00D81CA2" w:rsidRDefault="006551FC" w:rsidP="00503EA2">
            <w:r w:rsidRPr="00D81CA2">
              <w:t>Wyre Forest</w:t>
            </w:r>
          </w:p>
        </w:tc>
        <w:tc>
          <w:tcPr>
            <w:tcW w:w="2311" w:type="dxa"/>
          </w:tcPr>
          <w:p w:rsidR="006551FC" w:rsidRPr="00D81CA2" w:rsidRDefault="006551FC" w:rsidP="00503EA2">
            <w:r w:rsidRPr="00D81CA2">
              <w:t>Worcestershire</w:t>
            </w:r>
          </w:p>
        </w:tc>
        <w:tc>
          <w:tcPr>
            <w:tcW w:w="2311" w:type="dxa"/>
          </w:tcPr>
          <w:p w:rsidR="006551FC" w:rsidRPr="00D81CA2" w:rsidRDefault="006551FC" w:rsidP="00503EA2">
            <w:r w:rsidRPr="00D81CA2">
              <w:t>West Midlands</w:t>
            </w:r>
          </w:p>
        </w:tc>
      </w:tr>
      <w:tr w:rsidR="006551FC" w:rsidRPr="00D81CA2" w:rsidTr="006551FC">
        <w:tc>
          <w:tcPr>
            <w:tcW w:w="2310" w:type="dxa"/>
          </w:tcPr>
          <w:p w:rsidR="006551FC" w:rsidRPr="00D81CA2" w:rsidRDefault="006551FC" w:rsidP="00503EA2">
            <w:r w:rsidRPr="00D81CA2">
              <w:t>All people</w:t>
            </w:r>
          </w:p>
        </w:tc>
        <w:tc>
          <w:tcPr>
            <w:tcW w:w="2310" w:type="dxa"/>
          </w:tcPr>
          <w:p w:rsidR="006551FC" w:rsidRPr="00D81CA2" w:rsidRDefault="006551FC" w:rsidP="00503EA2">
            <w:r w:rsidRPr="00D81CA2">
              <w:t>101,100</w:t>
            </w:r>
          </w:p>
        </w:tc>
        <w:tc>
          <w:tcPr>
            <w:tcW w:w="2311" w:type="dxa"/>
          </w:tcPr>
          <w:p w:rsidR="006551FC" w:rsidRPr="00D81CA2" w:rsidRDefault="006551FC" w:rsidP="00503EA2">
            <w:r w:rsidRPr="00D81CA2">
              <w:t>592,100</w:t>
            </w:r>
          </w:p>
        </w:tc>
        <w:tc>
          <w:tcPr>
            <w:tcW w:w="2311" w:type="dxa"/>
          </w:tcPr>
          <w:p w:rsidR="006551FC" w:rsidRPr="00D81CA2" w:rsidRDefault="006551FC" w:rsidP="00503EA2">
            <w:r w:rsidRPr="00D81CA2">
              <w:t>5,900,800</w:t>
            </w:r>
          </w:p>
        </w:tc>
      </w:tr>
      <w:tr w:rsidR="006551FC" w:rsidRPr="00D81CA2" w:rsidTr="006551FC">
        <w:tc>
          <w:tcPr>
            <w:tcW w:w="2310" w:type="dxa"/>
          </w:tcPr>
          <w:p w:rsidR="006551FC" w:rsidRPr="00D81CA2" w:rsidRDefault="006551FC" w:rsidP="00503EA2">
            <w:r w:rsidRPr="00D81CA2">
              <w:t>Males</w:t>
            </w:r>
          </w:p>
        </w:tc>
        <w:tc>
          <w:tcPr>
            <w:tcW w:w="2310" w:type="dxa"/>
          </w:tcPr>
          <w:p w:rsidR="006551FC" w:rsidRPr="00D81CA2" w:rsidRDefault="006551FC" w:rsidP="00503EA2">
            <w:r w:rsidRPr="00D81CA2">
              <w:t>49,800</w:t>
            </w:r>
          </w:p>
        </w:tc>
        <w:tc>
          <w:tcPr>
            <w:tcW w:w="2311" w:type="dxa"/>
          </w:tcPr>
          <w:p w:rsidR="006551FC" w:rsidRPr="00D81CA2" w:rsidRDefault="006551FC" w:rsidP="00503EA2">
            <w:r w:rsidRPr="00D81CA2">
              <w:t>291,300</w:t>
            </w:r>
          </w:p>
        </w:tc>
        <w:tc>
          <w:tcPr>
            <w:tcW w:w="2311" w:type="dxa"/>
          </w:tcPr>
          <w:p w:rsidR="006551FC" w:rsidRPr="00D81CA2" w:rsidRDefault="006551FC" w:rsidP="00503EA2">
            <w:r w:rsidRPr="00D81CA2">
              <w:t>2,924,200</w:t>
            </w:r>
          </w:p>
        </w:tc>
      </w:tr>
      <w:tr w:rsidR="006551FC" w:rsidRPr="00D81CA2" w:rsidTr="006551FC">
        <w:tc>
          <w:tcPr>
            <w:tcW w:w="2310" w:type="dxa"/>
          </w:tcPr>
          <w:p w:rsidR="006551FC" w:rsidRPr="00D81CA2" w:rsidRDefault="006551FC" w:rsidP="00503EA2">
            <w:r w:rsidRPr="00D81CA2">
              <w:t>Females</w:t>
            </w:r>
          </w:p>
        </w:tc>
        <w:tc>
          <w:tcPr>
            <w:tcW w:w="2310" w:type="dxa"/>
          </w:tcPr>
          <w:p w:rsidR="006551FC" w:rsidRPr="00D81CA2" w:rsidRDefault="006551FC" w:rsidP="00503EA2">
            <w:r w:rsidRPr="00D81CA2">
              <w:t>51,200</w:t>
            </w:r>
          </w:p>
        </w:tc>
        <w:tc>
          <w:tcPr>
            <w:tcW w:w="2311" w:type="dxa"/>
          </w:tcPr>
          <w:p w:rsidR="006551FC" w:rsidRPr="00D81CA2" w:rsidRDefault="006551FC" w:rsidP="00503EA2">
            <w:r w:rsidRPr="00D81CA2">
              <w:t>300,800</w:t>
            </w:r>
          </w:p>
        </w:tc>
        <w:tc>
          <w:tcPr>
            <w:tcW w:w="2311" w:type="dxa"/>
          </w:tcPr>
          <w:p w:rsidR="006551FC" w:rsidRPr="00D81CA2" w:rsidRDefault="006551FC" w:rsidP="00503EA2">
            <w:r w:rsidRPr="00D81CA2">
              <w:t>2,976,600</w:t>
            </w:r>
          </w:p>
        </w:tc>
      </w:tr>
    </w:tbl>
    <w:p w:rsidR="006551FC" w:rsidRDefault="006551FC" w:rsidP="00503EA2">
      <w:pPr>
        <w:rPr>
          <w:sz w:val="24"/>
          <w:szCs w:val="24"/>
        </w:rPr>
      </w:pPr>
    </w:p>
    <w:p w:rsidR="00233FB1" w:rsidRDefault="00233FB1" w:rsidP="00503EA2">
      <w:pPr>
        <w:rPr>
          <w:sz w:val="28"/>
          <w:szCs w:val="28"/>
        </w:rPr>
      </w:pPr>
      <w:r>
        <w:rPr>
          <w:sz w:val="28"/>
          <w:szCs w:val="28"/>
        </w:rPr>
        <w:t xml:space="preserve">Population aged 16-64 (2018) – </w:t>
      </w:r>
      <w:r w:rsidRPr="00C77BB3">
        <w:rPr>
          <w:sz w:val="20"/>
          <w:szCs w:val="20"/>
        </w:rPr>
        <w:t>source ONS population estimates</w:t>
      </w:r>
    </w:p>
    <w:tbl>
      <w:tblPr>
        <w:tblStyle w:val="TableGrid"/>
        <w:tblW w:w="0" w:type="auto"/>
        <w:tblLook w:val="04A0" w:firstRow="1" w:lastRow="0" w:firstColumn="1" w:lastColumn="0" w:noHBand="0" w:noVBand="1"/>
      </w:tblPr>
      <w:tblGrid>
        <w:gridCol w:w="1848"/>
        <w:gridCol w:w="1848"/>
        <w:gridCol w:w="1848"/>
        <w:gridCol w:w="1849"/>
        <w:gridCol w:w="1849"/>
      </w:tblGrid>
      <w:tr w:rsidR="00233FB1" w:rsidRPr="00D81CA2" w:rsidTr="00233FB1">
        <w:tc>
          <w:tcPr>
            <w:tcW w:w="1848" w:type="dxa"/>
          </w:tcPr>
          <w:p w:rsidR="00233FB1" w:rsidRPr="00D81CA2" w:rsidRDefault="00233FB1" w:rsidP="00503EA2"/>
        </w:tc>
        <w:tc>
          <w:tcPr>
            <w:tcW w:w="1848" w:type="dxa"/>
          </w:tcPr>
          <w:p w:rsidR="00233FB1" w:rsidRPr="00D81CA2" w:rsidRDefault="00233FB1" w:rsidP="00503EA2">
            <w:r w:rsidRPr="00D81CA2">
              <w:t>Wyre Forest</w:t>
            </w:r>
          </w:p>
        </w:tc>
        <w:tc>
          <w:tcPr>
            <w:tcW w:w="1848" w:type="dxa"/>
          </w:tcPr>
          <w:p w:rsidR="00233FB1" w:rsidRPr="00D81CA2" w:rsidRDefault="00F82774" w:rsidP="00503EA2">
            <w:r w:rsidRPr="00D81CA2">
              <w:t>Wyre Forest %</w:t>
            </w:r>
          </w:p>
        </w:tc>
        <w:tc>
          <w:tcPr>
            <w:tcW w:w="1849" w:type="dxa"/>
          </w:tcPr>
          <w:p w:rsidR="00233FB1" w:rsidRPr="00D81CA2" w:rsidRDefault="00F82774" w:rsidP="00503EA2">
            <w:r w:rsidRPr="00D81CA2">
              <w:t>Worcestershire %</w:t>
            </w:r>
          </w:p>
        </w:tc>
        <w:tc>
          <w:tcPr>
            <w:tcW w:w="1849" w:type="dxa"/>
          </w:tcPr>
          <w:p w:rsidR="00233FB1" w:rsidRPr="00D81CA2" w:rsidRDefault="00F82774" w:rsidP="00503EA2">
            <w:r w:rsidRPr="00D81CA2">
              <w:t>West Midlands %</w:t>
            </w:r>
          </w:p>
        </w:tc>
      </w:tr>
      <w:tr w:rsidR="00233FB1" w:rsidRPr="00D81CA2" w:rsidTr="00233FB1">
        <w:tc>
          <w:tcPr>
            <w:tcW w:w="1848" w:type="dxa"/>
          </w:tcPr>
          <w:p w:rsidR="00233FB1" w:rsidRPr="00D81CA2" w:rsidRDefault="00F82774" w:rsidP="00503EA2">
            <w:r w:rsidRPr="00D81CA2">
              <w:t>All people aged 16-64</w:t>
            </w:r>
          </w:p>
        </w:tc>
        <w:tc>
          <w:tcPr>
            <w:tcW w:w="1848" w:type="dxa"/>
          </w:tcPr>
          <w:p w:rsidR="00233FB1" w:rsidRPr="00D81CA2" w:rsidRDefault="00F82774" w:rsidP="00503EA2">
            <w:r w:rsidRPr="00D81CA2">
              <w:t>58,700</w:t>
            </w:r>
          </w:p>
        </w:tc>
        <w:tc>
          <w:tcPr>
            <w:tcW w:w="1848" w:type="dxa"/>
          </w:tcPr>
          <w:p w:rsidR="00233FB1" w:rsidRPr="00D81CA2" w:rsidRDefault="00C77BB3" w:rsidP="00503EA2">
            <w:r w:rsidRPr="00D81CA2">
              <w:t>58.1</w:t>
            </w:r>
          </w:p>
        </w:tc>
        <w:tc>
          <w:tcPr>
            <w:tcW w:w="1849" w:type="dxa"/>
          </w:tcPr>
          <w:p w:rsidR="00233FB1" w:rsidRPr="00D81CA2" w:rsidRDefault="00C77BB3" w:rsidP="00503EA2">
            <w:r w:rsidRPr="00D81CA2">
              <w:t>59.7</w:t>
            </w:r>
          </w:p>
        </w:tc>
        <w:tc>
          <w:tcPr>
            <w:tcW w:w="1849" w:type="dxa"/>
          </w:tcPr>
          <w:p w:rsidR="00233FB1" w:rsidRPr="00D81CA2" w:rsidRDefault="00C77BB3" w:rsidP="00503EA2">
            <w:r w:rsidRPr="00D81CA2">
              <w:t>61.9</w:t>
            </w:r>
          </w:p>
        </w:tc>
      </w:tr>
      <w:tr w:rsidR="00F82774" w:rsidRPr="00D81CA2" w:rsidTr="00233FB1">
        <w:tc>
          <w:tcPr>
            <w:tcW w:w="1848" w:type="dxa"/>
          </w:tcPr>
          <w:p w:rsidR="00F82774" w:rsidRPr="00D81CA2" w:rsidRDefault="00F82774" w:rsidP="00F82774">
            <w:r w:rsidRPr="00D81CA2">
              <w:t>Males aged 16-64</w:t>
            </w:r>
          </w:p>
        </w:tc>
        <w:tc>
          <w:tcPr>
            <w:tcW w:w="1848" w:type="dxa"/>
          </w:tcPr>
          <w:p w:rsidR="00F82774" w:rsidRPr="00D81CA2" w:rsidRDefault="00C77BB3" w:rsidP="00503EA2">
            <w:r w:rsidRPr="00D81CA2">
              <w:t>29,200</w:t>
            </w:r>
          </w:p>
        </w:tc>
        <w:tc>
          <w:tcPr>
            <w:tcW w:w="1848" w:type="dxa"/>
          </w:tcPr>
          <w:p w:rsidR="00F82774" w:rsidRPr="00D81CA2" w:rsidRDefault="00C77BB3" w:rsidP="00503EA2">
            <w:r w:rsidRPr="00D81CA2">
              <w:t>58.6</w:t>
            </w:r>
          </w:p>
        </w:tc>
        <w:tc>
          <w:tcPr>
            <w:tcW w:w="1849" w:type="dxa"/>
          </w:tcPr>
          <w:p w:rsidR="00F82774" w:rsidRPr="00D81CA2" w:rsidRDefault="00C77BB3" w:rsidP="00503EA2">
            <w:r w:rsidRPr="00D81CA2">
              <w:t>60.2</w:t>
            </w:r>
          </w:p>
        </w:tc>
        <w:tc>
          <w:tcPr>
            <w:tcW w:w="1849" w:type="dxa"/>
          </w:tcPr>
          <w:p w:rsidR="00F82774" w:rsidRPr="00D81CA2" w:rsidRDefault="00C77BB3" w:rsidP="00503EA2">
            <w:r w:rsidRPr="00D81CA2">
              <w:t>62.6</w:t>
            </w:r>
          </w:p>
        </w:tc>
      </w:tr>
      <w:tr w:rsidR="00F82774" w:rsidRPr="00D81CA2" w:rsidTr="00233FB1">
        <w:tc>
          <w:tcPr>
            <w:tcW w:w="1848" w:type="dxa"/>
          </w:tcPr>
          <w:p w:rsidR="00F82774" w:rsidRPr="00D81CA2" w:rsidRDefault="00F82774" w:rsidP="00F82774">
            <w:r w:rsidRPr="00D81CA2">
              <w:t>Females aged 16-64</w:t>
            </w:r>
          </w:p>
        </w:tc>
        <w:tc>
          <w:tcPr>
            <w:tcW w:w="1848" w:type="dxa"/>
          </w:tcPr>
          <w:p w:rsidR="00F82774" w:rsidRPr="00D81CA2" w:rsidRDefault="00C77BB3" w:rsidP="00503EA2">
            <w:r w:rsidRPr="00D81CA2">
              <w:t>29,500</w:t>
            </w:r>
          </w:p>
        </w:tc>
        <w:tc>
          <w:tcPr>
            <w:tcW w:w="1848" w:type="dxa"/>
          </w:tcPr>
          <w:p w:rsidR="00F82774" w:rsidRPr="00D81CA2" w:rsidRDefault="00C77BB3" w:rsidP="00503EA2">
            <w:r w:rsidRPr="00D81CA2">
              <w:t>57.6</w:t>
            </w:r>
          </w:p>
        </w:tc>
        <w:tc>
          <w:tcPr>
            <w:tcW w:w="1849" w:type="dxa"/>
          </w:tcPr>
          <w:p w:rsidR="00F82774" w:rsidRPr="00D81CA2" w:rsidRDefault="00C77BB3" w:rsidP="00503EA2">
            <w:r w:rsidRPr="00D81CA2">
              <w:t>59.2</w:t>
            </w:r>
          </w:p>
        </w:tc>
        <w:tc>
          <w:tcPr>
            <w:tcW w:w="1849" w:type="dxa"/>
          </w:tcPr>
          <w:p w:rsidR="00F82774" w:rsidRPr="00D81CA2" w:rsidRDefault="00C77BB3" w:rsidP="00503EA2">
            <w:r w:rsidRPr="00D81CA2">
              <w:t>61.2</w:t>
            </w:r>
          </w:p>
        </w:tc>
      </w:tr>
    </w:tbl>
    <w:p w:rsidR="00233FB1" w:rsidRPr="00233FB1" w:rsidRDefault="00233FB1" w:rsidP="00503EA2">
      <w:pPr>
        <w:rPr>
          <w:sz w:val="28"/>
          <w:szCs w:val="28"/>
        </w:rPr>
      </w:pPr>
    </w:p>
    <w:p w:rsidR="00BF4C59" w:rsidRPr="00C77BB3" w:rsidRDefault="00C77BB3" w:rsidP="008809C5">
      <w:pPr>
        <w:rPr>
          <w:sz w:val="20"/>
          <w:szCs w:val="20"/>
        </w:rPr>
      </w:pPr>
      <w:r>
        <w:rPr>
          <w:sz w:val="28"/>
          <w:szCs w:val="28"/>
        </w:rPr>
        <w:t xml:space="preserve">Employment by Occupation (Oct 2018-Sep 2019) </w:t>
      </w:r>
      <w:r w:rsidRPr="00C77BB3">
        <w:rPr>
          <w:sz w:val="20"/>
          <w:szCs w:val="20"/>
        </w:rPr>
        <w:t>Source ONS annual population survey</w:t>
      </w:r>
    </w:p>
    <w:tbl>
      <w:tblPr>
        <w:tblStyle w:val="TableGrid"/>
        <w:tblW w:w="0" w:type="auto"/>
        <w:tblLayout w:type="fixed"/>
        <w:tblLook w:val="04A0" w:firstRow="1" w:lastRow="0" w:firstColumn="1" w:lastColumn="0" w:noHBand="0" w:noVBand="1"/>
      </w:tblPr>
      <w:tblGrid>
        <w:gridCol w:w="3794"/>
        <w:gridCol w:w="1559"/>
        <w:gridCol w:w="1418"/>
        <w:gridCol w:w="1275"/>
        <w:gridCol w:w="1196"/>
      </w:tblGrid>
      <w:tr w:rsidR="00C77BB3" w:rsidRPr="00D81CA2" w:rsidTr="00B43E0A">
        <w:tc>
          <w:tcPr>
            <w:tcW w:w="3794" w:type="dxa"/>
          </w:tcPr>
          <w:p w:rsidR="00C77BB3" w:rsidRPr="00D81CA2" w:rsidRDefault="00C77BB3" w:rsidP="008809C5"/>
        </w:tc>
        <w:tc>
          <w:tcPr>
            <w:tcW w:w="1559" w:type="dxa"/>
          </w:tcPr>
          <w:p w:rsidR="00C77BB3" w:rsidRPr="00D81CA2" w:rsidRDefault="00C77BB3" w:rsidP="008809C5">
            <w:r w:rsidRPr="00D81CA2">
              <w:t>Wyre Forest</w:t>
            </w:r>
          </w:p>
        </w:tc>
        <w:tc>
          <w:tcPr>
            <w:tcW w:w="1418" w:type="dxa"/>
          </w:tcPr>
          <w:p w:rsidR="00C77BB3" w:rsidRPr="00D81CA2" w:rsidRDefault="00C77BB3" w:rsidP="008809C5">
            <w:r w:rsidRPr="00D81CA2">
              <w:t>Wyre Forest %</w:t>
            </w:r>
          </w:p>
        </w:tc>
        <w:tc>
          <w:tcPr>
            <w:tcW w:w="1275" w:type="dxa"/>
          </w:tcPr>
          <w:p w:rsidR="00C77BB3" w:rsidRPr="00D81CA2" w:rsidRDefault="00C77BB3" w:rsidP="008809C5">
            <w:r w:rsidRPr="00D81CA2">
              <w:t>Worcester</w:t>
            </w:r>
            <w:r w:rsidR="00B43E0A" w:rsidRPr="00D81CA2">
              <w:t>-</w:t>
            </w:r>
            <w:r w:rsidRPr="00D81CA2">
              <w:t>shire %</w:t>
            </w:r>
          </w:p>
        </w:tc>
        <w:tc>
          <w:tcPr>
            <w:tcW w:w="1196" w:type="dxa"/>
          </w:tcPr>
          <w:p w:rsidR="00C77BB3" w:rsidRPr="00D81CA2" w:rsidRDefault="00C77BB3" w:rsidP="008809C5">
            <w:r w:rsidRPr="00D81CA2">
              <w:t>West Midlands %</w:t>
            </w:r>
          </w:p>
        </w:tc>
      </w:tr>
      <w:tr w:rsidR="00C77BB3" w:rsidRPr="00D81CA2" w:rsidTr="00B43E0A">
        <w:tc>
          <w:tcPr>
            <w:tcW w:w="3794" w:type="dxa"/>
          </w:tcPr>
          <w:p w:rsidR="00C77BB3" w:rsidRPr="00D81CA2" w:rsidRDefault="00C77BB3" w:rsidP="008809C5">
            <w:r w:rsidRPr="00D81CA2">
              <w:t>Soc 2010 major group 1-3</w:t>
            </w:r>
          </w:p>
        </w:tc>
        <w:tc>
          <w:tcPr>
            <w:tcW w:w="1559" w:type="dxa"/>
          </w:tcPr>
          <w:p w:rsidR="00C77BB3" w:rsidRPr="00D81CA2" w:rsidRDefault="00B43E0A" w:rsidP="008809C5">
            <w:r w:rsidRPr="00D81CA2">
              <w:t>17,400</w:t>
            </w:r>
          </w:p>
        </w:tc>
        <w:tc>
          <w:tcPr>
            <w:tcW w:w="1418" w:type="dxa"/>
          </w:tcPr>
          <w:p w:rsidR="00C77BB3" w:rsidRPr="00D81CA2" w:rsidRDefault="00B43E0A" w:rsidP="008809C5">
            <w:r w:rsidRPr="00D81CA2">
              <w:t>39.0</w:t>
            </w:r>
          </w:p>
        </w:tc>
        <w:tc>
          <w:tcPr>
            <w:tcW w:w="1275" w:type="dxa"/>
          </w:tcPr>
          <w:p w:rsidR="00C77BB3" w:rsidRPr="00D81CA2" w:rsidRDefault="00B43E0A" w:rsidP="008809C5">
            <w:r w:rsidRPr="00D81CA2">
              <w:t>46.3</w:t>
            </w:r>
          </w:p>
        </w:tc>
        <w:tc>
          <w:tcPr>
            <w:tcW w:w="1196" w:type="dxa"/>
          </w:tcPr>
          <w:p w:rsidR="00C77BB3" w:rsidRPr="00D81CA2" w:rsidRDefault="00B43E0A" w:rsidP="008809C5">
            <w:r w:rsidRPr="00D81CA2">
              <w:t>43.2</w:t>
            </w:r>
          </w:p>
        </w:tc>
      </w:tr>
      <w:tr w:rsidR="00C77BB3" w:rsidRPr="00D81CA2" w:rsidTr="00B43E0A">
        <w:tc>
          <w:tcPr>
            <w:tcW w:w="3794" w:type="dxa"/>
          </w:tcPr>
          <w:p w:rsidR="00C77BB3" w:rsidRPr="00D81CA2" w:rsidRDefault="00B43E0A" w:rsidP="008809C5">
            <w:r w:rsidRPr="00D81CA2">
              <w:t>1 Managers, directors &amp; senior officials</w:t>
            </w:r>
          </w:p>
        </w:tc>
        <w:tc>
          <w:tcPr>
            <w:tcW w:w="1559" w:type="dxa"/>
          </w:tcPr>
          <w:p w:rsidR="00C77BB3" w:rsidRPr="00D81CA2" w:rsidRDefault="00B43E0A" w:rsidP="008809C5">
            <w:r w:rsidRPr="00D81CA2">
              <w:t>4,400</w:t>
            </w:r>
          </w:p>
        </w:tc>
        <w:tc>
          <w:tcPr>
            <w:tcW w:w="1418" w:type="dxa"/>
          </w:tcPr>
          <w:p w:rsidR="00C77BB3" w:rsidRPr="00D81CA2" w:rsidRDefault="00B43E0A" w:rsidP="008809C5">
            <w:r w:rsidRPr="00D81CA2">
              <w:t>9.6</w:t>
            </w:r>
          </w:p>
        </w:tc>
        <w:tc>
          <w:tcPr>
            <w:tcW w:w="1275" w:type="dxa"/>
          </w:tcPr>
          <w:p w:rsidR="00C77BB3" w:rsidRPr="00D81CA2" w:rsidRDefault="00B43E0A" w:rsidP="008809C5">
            <w:r w:rsidRPr="00D81CA2">
              <w:t>12.7</w:t>
            </w:r>
          </w:p>
        </w:tc>
        <w:tc>
          <w:tcPr>
            <w:tcW w:w="1196" w:type="dxa"/>
          </w:tcPr>
          <w:p w:rsidR="00C77BB3" w:rsidRPr="00D81CA2" w:rsidRDefault="00B43E0A" w:rsidP="008809C5">
            <w:r w:rsidRPr="00D81CA2">
              <w:t>10.3</w:t>
            </w:r>
          </w:p>
        </w:tc>
      </w:tr>
      <w:tr w:rsidR="00C77BB3" w:rsidRPr="00D81CA2" w:rsidTr="00B43E0A">
        <w:tc>
          <w:tcPr>
            <w:tcW w:w="3794" w:type="dxa"/>
          </w:tcPr>
          <w:p w:rsidR="00C77BB3" w:rsidRPr="00D81CA2" w:rsidRDefault="00111D89" w:rsidP="008809C5">
            <w:r w:rsidRPr="00D81CA2">
              <w:t>2 Professional occupations</w:t>
            </w:r>
          </w:p>
        </w:tc>
        <w:tc>
          <w:tcPr>
            <w:tcW w:w="1559" w:type="dxa"/>
          </w:tcPr>
          <w:p w:rsidR="00C77BB3" w:rsidRPr="00D81CA2" w:rsidRDefault="00111D89" w:rsidP="008809C5">
            <w:r w:rsidRPr="00D81CA2">
              <w:t>7,700</w:t>
            </w:r>
          </w:p>
        </w:tc>
        <w:tc>
          <w:tcPr>
            <w:tcW w:w="1418" w:type="dxa"/>
          </w:tcPr>
          <w:p w:rsidR="00C77BB3" w:rsidRPr="00D81CA2" w:rsidRDefault="00111D89" w:rsidP="008809C5">
            <w:r w:rsidRPr="00D81CA2">
              <w:t>17.0</w:t>
            </w:r>
          </w:p>
        </w:tc>
        <w:tc>
          <w:tcPr>
            <w:tcW w:w="1275" w:type="dxa"/>
          </w:tcPr>
          <w:p w:rsidR="00C77BB3" w:rsidRPr="00D81CA2" w:rsidRDefault="00111D89" w:rsidP="008809C5">
            <w:r w:rsidRPr="00D81CA2">
              <w:t>18.9</w:t>
            </w:r>
          </w:p>
        </w:tc>
        <w:tc>
          <w:tcPr>
            <w:tcW w:w="1196" w:type="dxa"/>
          </w:tcPr>
          <w:p w:rsidR="00C77BB3" w:rsidRPr="00D81CA2" w:rsidRDefault="00111D89" w:rsidP="008809C5">
            <w:r w:rsidRPr="00D81CA2">
              <w:t>19.2</w:t>
            </w:r>
          </w:p>
        </w:tc>
      </w:tr>
      <w:tr w:rsidR="00C77BB3" w:rsidRPr="00D81CA2" w:rsidTr="00B43E0A">
        <w:tc>
          <w:tcPr>
            <w:tcW w:w="3794" w:type="dxa"/>
          </w:tcPr>
          <w:p w:rsidR="00C77BB3" w:rsidRPr="00D81CA2" w:rsidRDefault="00111D89" w:rsidP="008809C5">
            <w:r w:rsidRPr="00D81CA2">
              <w:t>3 Associate professional &amp; technical</w:t>
            </w:r>
          </w:p>
        </w:tc>
        <w:tc>
          <w:tcPr>
            <w:tcW w:w="1559" w:type="dxa"/>
          </w:tcPr>
          <w:p w:rsidR="00C77BB3" w:rsidRPr="00D81CA2" w:rsidRDefault="00111D89" w:rsidP="008809C5">
            <w:r w:rsidRPr="00D81CA2">
              <w:t>5,300</w:t>
            </w:r>
          </w:p>
        </w:tc>
        <w:tc>
          <w:tcPr>
            <w:tcW w:w="1418" w:type="dxa"/>
          </w:tcPr>
          <w:p w:rsidR="00C77BB3" w:rsidRPr="00D81CA2" w:rsidRDefault="00111D89" w:rsidP="008809C5">
            <w:r w:rsidRPr="00D81CA2">
              <w:t>11.7</w:t>
            </w:r>
          </w:p>
        </w:tc>
        <w:tc>
          <w:tcPr>
            <w:tcW w:w="1275" w:type="dxa"/>
          </w:tcPr>
          <w:p w:rsidR="00C77BB3" w:rsidRPr="00D81CA2" w:rsidRDefault="00111D89" w:rsidP="008809C5">
            <w:r w:rsidRPr="00D81CA2">
              <w:t>14.5</w:t>
            </w:r>
          </w:p>
        </w:tc>
        <w:tc>
          <w:tcPr>
            <w:tcW w:w="1196" w:type="dxa"/>
          </w:tcPr>
          <w:p w:rsidR="00C77BB3" w:rsidRPr="00D81CA2" w:rsidRDefault="00111D89" w:rsidP="008809C5">
            <w:r w:rsidRPr="00D81CA2">
              <w:t>13.5</w:t>
            </w:r>
          </w:p>
        </w:tc>
      </w:tr>
      <w:tr w:rsidR="00C77BB3" w:rsidRPr="00D81CA2" w:rsidTr="00B43E0A">
        <w:tc>
          <w:tcPr>
            <w:tcW w:w="3794" w:type="dxa"/>
          </w:tcPr>
          <w:p w:rsidR="00C77BB3" w:rsidRPr="00D81CA2" w:rsidRDefault="00111D89" w:rsidP="008809C5">
            <w:r w:rsidRPr="00D81CA2">
              <w:t>Soc 2010 major group 4-5</w:t>
            </w:r>
          </w:p>
        </w:tc>
        <w:tc>
          <w:tcPr>
            <w:tcW w:w="1559" w:type="dxa"/>
          </w:tcPr>
          <w:p w:rsidR="00C77BB3" w:rsidRPr="00D81CA2" w:rsidRDefault="00111D89" w:rsidP="008809C5">
            <w:r w:rsidRPr="00D81CA2">
              <w:t>13,700</w:t>
            </w:r>
          </w:p>
        </w:tc>
        <w:tc>
          <w:tcPr>
            <w:tcW w:w="1418" w:type="dxa"/>
          </w:tcPr>
          <w:p w:rsidR="00C77BB3" w:rsidRPr="00D81CA2" w:rsidRDefault="00111D89" w:rsidP="008809C5">
            <w:r w:rsidRPr="00D81CA2">
              <w:t>30.6</w:t>
            </w:r>
          </w:p>
        </w:tc>
        <w:tc>
          <w:tcPr>
            <w:tcW w:w="1275" w:type="dxa"/>
          </w:tcPr>
          <w:p w:rsidR="00C77BB3" w:rsidRPr="00D81CA2" w:rsidRDefault="00111D89" w:rsidP="008809C5">
            <w:r w:rsidRPr="00D81CA2">
              <w:t>23.1</w:t>
            </w:r>
          </w:p>
        </w:tc>
        <w:tc>
          <w:tcPr>
            <w:tcW w:w="1196" w:type="dxa"/>
          </w:tcPr>
          <w:p w:rsidR="00C77BB3" w:rsidRPr="00D81CA2" w:rsidRDefault="00111D89" w:rsidP="008809C5">
            <w:r w:rsidRPr="00D81CA2">
              <w:t>21.9</w:t>
            </w:r>
          </w:p>
        </w:tc>
      </w:tr>
      <w:tr w:rsidR="00C77BB3" w:rsidRPr="00D81CA2" w:rsidTr="00B43E0A">
        <w:tc>
          <w:tcPr>
            <w:tcW w:w="3794" w:type="dxa"/>
          </w:tcPr>
          <w:p w:rsidR="00C77BB3" w:rsidRPr="00D81CA2" w:rsidRDefault="007633E5" w:rsidP="008809C5">
            <w:r w:rsidRPr="00D81CA2">
              <w:t>4 Administrative &amp; secretarial</w:t>
            </w:r>
          </w:p>
        </w:tc>
        <w:tc>
          <w:tcPr>
            <w:tcW w:w="1559" w:type="dxa"/>
          </w:tcPr>
          <w:p w:rsidR="00C77BB3" w:rsidRPr="00D81CA2" w:rsidRDefault="007633E5" w:rsidP="008809C5">
            <w:r w:rsidRPr="00D81CA2">
              <w:t>7,900</w:t>
            </w:r>
          </w:p>
        </w:tc>
        <w:tc>
          <w:tcPr>
            <w:tcW w:w="1418" w:type="dxa"/>
          </w:tcPr>
          <w:p w:rsidR="00C77BB3" w:rsidRPr="00D81CA2" w:rsidRDefault="007633E5" w:rsidP="008809C5">
            <w:r w:rsidRPr="00D81CA2">
              <w:t>17.4</w:t>
            </w:r>
          </w:p>
        </w:tc>
        <w:tc>
          <w:tcPr>
            <w:tcW w:w="1275" w:type="dxa"/>
          </w:tcPr>
          <w:p w:rsidR="00C77BB3" w:rsidRPr="00D81CA2" w:rsidRDefault="007633E5" w:rsidP="008809C5">
            <w:r w:rsidRPr="00D81CA2">
              <w:t>11.2</w:t>
            </w:r>
          </w:p>
        </w:tc>
        <w:tc>
          <w:tcPr>
            <w:tcW w:w="1196" w:type="dxa"/>
          </w:tcPr>
          <w:p w:rsidR="00C77BB3" w:rsidRPr="00D81CA2" w:rsidRDefault="007633E5" w:rsidP="008809C5">
            <w:r w:rsidRPr="00D81CA2">
              <w:t>10.6</w:t>
            </w:r>
          </w:p>
        </w:tc>
      </w:tr>
      <w:tr w:rsidR="00C77BB3" w:rsidRPr="00D81CA2" w:rsidTr="00B43E0A">
        <w:tc>
          <w:tcPr>
            <w:tcW w:w="3794" w:type="dxa"/>
          </w:tcPr>
          <w:p w:rsidR="00C77BB3" w:rsidRPr="00D81CA2" w:rsidRDefault="00392374" w:rsidP="008809C5">
            <w:r w:rsidRPr="00D81CA2">
              <w:t xml:space="preserve">5 Skilled trades </w:t>
            </w:r>
            <w:proofErr w:type="spellStart"/>
            <w:r w:rsidRPr="00D81CA2">
              <w:t>oocupations</w:t>
            </w:r>
            <w:proofErr w:type="spellEnd"/>
          </w:p>
        </w:tc>
        <w:tc>
          <w:tcPr>
            <w:tcW w:w="1559" w:type="dxa"/>
          </w:tcPr>
          <w:p w:rsidR="00C77BB3" w:rsidRPr="00D81CA2" w:rsidRDefault="00392374" w:rsidP="008809C5">
            <w:r w:rsidRPr="00D81CA2">
              <w:t>5,800</w:t>
            </w:r>
          </w:p>
        </w:tc>
        <w:tc>
          <w:tcPr>
            <w:tcW w:w="1418" w:type="dxa"/>
          </w:tcPr>
          <w:p w:rsidR="00C77BB3" w:rsidRPr="00D81CA2" w:rsidRDefault="00392374" w:rsidP="008809C5">
            <w:r w:rsidRPr="00D81CA2">
              <w:t>12.7</w:t>
            </w:r>
          </w:p>
        </w:tc>
        <w:tc>
          <w:tcPr>
            <w:tcW w:w="1275" w:type="dxa"/>
          </w:tcPr>
          <w:p w:rsidR="00C77BB3" w:rsidRPr="00D81CA2" w:rsidRDefault="00392374" w:rsidP="008809C5">
            <w:r w:rsidRPr="00D81CA2">
              <w:t>11.8</w:t>
            </w:r>
          </w:p>
        </w:tc>
        <w:tc>
          <w:tcPr>
            <w:tcW w:w="1196" w:type="dxa"/>
          </w:tcPr>
          <w:p w:rsidR="00C77BB3" w:rsidRPr="00D81CA2" w:rsidRDefault="00392374" w:rsidP="008809C5">
            <w:r w:rsidRPr="00D81CA2">
              <w:t>11.2</w:t>
            </w:r>
          </w:p>
        </w:tc>
      </w:tr>
      <w:tr w:rsidR="00392374" w:rsidRPr="00D81CA2" w:rsidTr="00B43E0A">
        <w:tc>
          <w:tcPr>
            <w:tcW w:w="3794" w:type="dxa"/>
          </w:tcPr>
          <w:p w:rsidR="00392374" w:rsidRPr="00D81CA2" w:rsidRDefault="00392374" w:rsidP="008809C5">
            <w:r w:rsidRPr="00D81CA2">
              <w:t>Soc 2010 major group 6-7</w:t>
            </w:r>
          </w:p>
        </w:tc>
        <w:tc>
          <w:tcPr>
            <w:tcW w:w="1559" w:type="dxa"/>
          </w:tcPr>
          <w:p w:rsidR="00392374" w:rsidRPr="00D81CA2" w:rsidRDefault="00392374" w:rsidP="008809C5">
            <w:r w:rsidRPr="00D81CA2">
              <w:t>6,100</w:t>
            </w:r>
          </w:p>
        </w:tc>
        <w:tc>
          <w:tcPr>
            <w:tcW w:w="1418" w:type="dxa"/>
          </w:tcPr>
          <w:p w:rsidR="00392374" w:rsidRPr="00D81CA2" w:rsidRDefault="00392374" w:rsidP="008809C5">
            <w:r w:rsidRPr="00D81CA2">
              <w:t>13.7</w:t>
            </w:r>
          </w:p>
        </w:tc>
        <w:tc>
          <w:tcPr>
            <w:tcW w:w="1275" w:type="dxa"/>
          </w:tcPr>
          <w:p w:rsidR="00392374" w:rsidRPr="00D81CA2" w:rsidRDefault="00392374" w:rsidP="008809C5">
            <w:r w:rsidRPr="00D81CA2">
              <w:t>15.5</w:t>
            </w:r>
          </w:p>
        </w:tc>
        <w:tc>
          <w:tcPr>
            <w:tcW w:w="1196" w:type="dxa"/>
          </w:tcPr>
          <w:p w:rsidR="00392374" w:rsidRPr="00D81CA2" w:rsidRDefault="00392374" w:rsidP="008809C5">
            <w:r w:rsidRPr="00D81CA2">
              <w:t>15.6</w:t>
            </w:r>
          </w:p>
        </w:tc>
      </w:tr>
      <w:tr w:rsidR="00392374" w:rsidRPr="00D81CA2" w:rsidTr="00B43E0A">
        <w:tc>
          <w:tcPr>
            <w:tcW w:w="3794" w:type="dxa"/>
          </w:tcPr>
          <w:p w:rsidR="00392374" w:rsidRPr="00D81CA2" w:rsidRDefault="00392374" w:rsidP="008809C5">
            <w:r w:rsidRPr="00D81CA2">
              <w:t>6 Caring, leisure and other service occupations</w:t>
            </w:r>
          </w:p>
        </w:tc>
        <w:tc>
          <w:tcPr>
            <w:tcW w:w="1559" w:type="dxa"/>
          </w:tcPr>
          <w:p w:rsidR="00392374" w:rsidRPr="00D81CA2" w:rsidRDefault="00392374" w:rsidP="008809C5">
            <w:r w:rsidRPr="00D81CA2">
              <w:t>#</w:t>
            </w:r>
          </w:p>
        </w:tc>
        <w:tc>
          <w:tcPr>
            <w:tcW w:w="1418" w:type="dxa"/>
          </w:tcPr>
          <w:p w:rsidR="00392374" w:rsidRPr="00D81CA2" w:rsidRDefault="00392374" w:rsidP="008809C5">
            <w:r w:rsidRPr="00D81CA2">
              <w:t>#</w:t>
            </w:r>
          </w:p>
        </w:tc>
        <w:tc>
          <w:tcPr>
            <w:tcW w:w="1275" w:type="dxa"/>
          </w:tcPr>
          <w:p w:rsidR="00392374" w:rsidRPr="00D81CA2" w:rsidRDefault="00392374" w:rsidP="008809C5">
            <w:r w:rsidRPr="00D81CA2">
              <w:t>7.6</w:t>
            </w:r>
          </w:p>
        </w:tc>
        <w:tc>
          <w:tcPr>
            <w:tcW w:w="1196" w:type="dxa"/>
          </w:tcPr>
          <w:p w:rsidR="00392374" w:rsidRPr="00D81CA2" w:rsidRDefault="00392374" w:rsidP="008809C5">
            <w:r w:rsidRPr="00D81CA2">
              <w:t>8.5</w:t>
            </w:r>
          </w:p>
        </w:tc>
      </w:tr>
      <w:tr w:rsidR="00392374" w:rsidRPr="00D81CA2" w:rsidTr="00B43E0A">
        <w:tc>
          <w:tcPr>
            <w:tcW w:w="3794" w:type="dxa"/>
          </w:tcPr>
          <w:p w:rsidR="00392374" w:rsidRPr="00D81CA2" w:rsidRDefault="00392374" w:rsidP="008809C5">
            <w:r w:rsidRPr="00D81CA2">
              <w:t>7 Sales and customer service occupations</w:t>
            </w:r>
          </w:p>
        </w:tc>
        <w:tc>
          <w:tcPr>
            <w:tcW w:w="1559" w:type="dxa"/>
          </w:tcPr>
          <w:p w:rsidR="00392374" w:rsidRPr="00D81CA2" w:rsidRDefault="00392374" w:rsidP="008809C5">
            <w:r w:rsidRPr="00D81CA2">
              <w:t>#</w:t>
            </w:r>
          </w:p>
        </w:tc>
        <w:tc>
          <w:tcPr>
            <w:tcW w:w="1418" w:type="dxa"/>
          </w:tcPr>
          <w:p w:rsidR="00392374" w:rsidRPr="00D81CA2" w:rsidRDefault="00392374" w:rsidP="008809C5">
            <w:r w:rsidRPr="00D81CA2">
              <w:t>#</w:t>
            </w:r>
          </w:p>
        </w:tc>
        <w:tc>
          <w:tcPr>
            <w:tcW w:w="1275" w:type="dxa"/>
          </w:tcPr>
          <w:p w:rsidR="00392374" w:rsidRPr="00D81CA2" w:rsidRDefault="00392374" w:rsidP="008809C5">
            <w:r w:rsidRPr="00D81CA2">
              <w:t>7.8</w:t>
            </w:r>
          </w:p>
        </w:tc>
        <w:tc>
          <w:tcPr>
            <w:tcW w:w="1196" w:type="dxa"/>
          </w:tcPr>
          <w:p w:rsidR="00392374" w:rsidRPr="00D81CA2" w:rsidRDefault="00392374" w:rsidP="008809C5">
            <w:r w:rsidRPr="00D81CA2">
              <w:t>7.1</w:t>
            </w:r>
          </w:p>
        </w:tc>
      </w:tr>
      <w:tr w:rsidR="00392374" w:rsidRPr="00D81CA2" w:rsidTr="00B43E0A">
        <w:tc>
          <w:tcPr>
            <w:tcW w:w="3794" w:type="dxa"/>
          </w:tcPr>
          <w:p w:rsidR="00392374" w:rsidRPr="00D81CA2" w:rsidRDefault="00392374" w:rsidP="008809C5">
            <w:r w:rsidRPr="00D81CA2">
              <w:t>Soc 2010 major group 8-9</w:t>
            </w:r>
          </w:p>
        </w:tc>
        <w:tc>
          <w:tcPr>
            <w:tcW w:w="1559" w:type="dxa"/>
          </w:tcPr>
          <w:p w:rsidR="00392374" w:rsidRPr="00D81CA2" w:rsidRDefault="00392374" w:rsidP="008809C5">
            <w:r w:rsidRPr="00D81CA2">
              <w:t>7,500</w:t>
            </w:r>
          </w:p>
        </w:tc>
        <w:tc>
          <w:tcPr>
            <w:tcW w:w="1418" w:type="dxa"/>
          </w:tcPr>
          <w:p w:rsidR="00392374" w:rsidRPr="00D81CA2" w:rsidRDefault="00392374" w:rsidP="008809C5">
            <w:r w:rsidRPr="00D81CA2">
              <w:t>16.7</w:t>
            </w:r>
          </w:p>
        </w:tc>
        <w:tc>
          <w:tcPr>
            <w:tcW w:w="1275" w:type="dxa"/>
          </w:tcPr>
          <w:p w:rsidR="00392374" w:rsidRPr="00D81CA2" w:rsidRDefault="00392374" w:rsidP="008809C5">
            <w:r w:rsidRPr="00D81CA2">
              <w:t>15.2</w:t>
            </w:r>
          </w:p>
        </w:tc>
        <w:tc>
          <w:tcPr>
            <w:tcW w:w="1196" w:type="dxa"/>
          </w:tcPr>
          <w:p w:rsidR="00392374" w:rsidRPr="00D81CA2" w:rsidRDefault="00392374" w:rsidP="008809C5">
            <w:r w:rsidRPr="00D81CA2">
              <w:t>19.2</w:t>
            </w:r>
          </w:p>
        </w:tc>
      </w:tr>
      <w:tr w:rsidR="00392374" w:rsidRPr="00D81CA2" w:rsidTr="00B43E0A">
        <w:tc>
          <w:tcPr>
            <w:tcW w:w="3794" w:type="dxa"/>
          </w:tcPr>
          <w:p w:rsidR="00392374" w:rsidRPr="00D81CA2" w:rsidRDefault="00392374" w:rsidP="008809C5">
            <w:r w:rsidRPr="00D81CA2">
              <w:t>8 Process plant &amp; machine operatives</w:t>
            </w:r>
          </w:p>
        </w:tc>
        <w:tc>
          <w:tcPr>
            <w:tcW w:w="1559" w:type="dxa"/>
          </w:tcPr>
          <w:p w:rsidR="00392374" w:rsidRPr="00D81CA2" w:rsidRDefault="00392374" w:rsidP="008809C5">
            <w:r w:rsidRPr="00D81CA2">
              <w:t>#</w:t>
            </w:r>
          </w:p>
        </w:tc>
        <w:tc>
          <w:tcPr>
            <w:tcW w:w="1418" w:type="dxa"/>
          </w:tcPr>
          <w:p w:rsidR="00392374" w:rsidRPr="00D81CA2" w:rsidRDefault="00392374" w:rsidP="008809C5">
            <w:r w:rsidRPr="00D81CA2">
              <w:t>#</w:t>
            </w:r>
          </w:p>
        </w:tc>
        <w:tc>
          <w:tcPr>
            <w:tcW w:w="1275" w:type="dxa"/>
          </w:tcPr>
          <w:p w:rsidR="00392374" w:rsidRPr="00D81CA2" w:rsidRDefault="00392374" w:rsidP="008809C5">
            <w:r w:rsidRPr="00D81CA2">
              <w:t>4.9</w:t>
            </w:r>
          </w:p>
        </w:tc>
        <w:tc>
          <w:tcPr>
            <w:tcW w:w="1196" w:type="dxa"/>
          </w:tcPr>
          <w:p w:rsidR="00392374" w:rsidRPr="00D81CA2" w:rsidRDefault="00392374" w:rsidP="008809C5">
            <w:r w:rsidRPr="00D81CA2">
              <w:t>7.5</w:t>
            </w:r>
          </w:p>
        </w:tc>
      </w:tr>
      <w:tr w:rsidR="00392374" w:rsidRPr="00D81CA2" w:rsidTr="00B43E0A">
        <w:tc>
          <w:tcPr>
            <w:tcW w:w="3794" w:type="dxa"/>
          </w:tcPr>
          <w:p w:rsidR="00392374" w:rsidRPr="00D81CA2" w:rsidRDefault="00392374" w:rsidP="008809C5">
            <w:r w:rsidRPr="00D81CA2">
              <w:t>9 Elementary occupations</w:t>
            </w:r>
          </w:p>
        </w:tc>
        <w:tc>
          <w:tcPr>
            <w:tcW w:w="1559" w:type="dxa"/>
          </w:tcPr>
          <w:p w:rsidR="00392374" w:rsidRPr="00D81CA2" w:rsidRDefault="00392374" w:rsidP="008809C5">
            <w:r w:rsidRPr="00D81CA2">
              <w:t>4,800</w:t>
            </w:r>
          </w:p>
        </w:tc>
        <w:tc>
          <w:tcPr>
            <w:tcW w:w="1418" w:type="dxa"/>
          </w:tcPr>
          <w:p w:rsidR="00392374" w:rsidRPr="00D81CA2" w:rsidRDefault="00392374" w:rsidP="008809C5">
            <w:r w:rsidRPr="00D81CA2">
              <w:t>10.6</w:t>
            </w:r>
          </w:p>
        </w:tc>
        <w:tc>
          <w:tcPr>
            <w:tcW w:w="1275" w:type="dxa"/>
          </w:tcPr>
          <w:p w:rsidR="00392374" w:rsidRPr="00D81CA2" w:rsidRDefault="00392374" w:rsidP="008809C5">
            <w:r w:rsidRPr="00D81CA2">
              <w:t>10.3</w:t>
            </w:r>
          </w:p>
        </w:tc>
        <w:tc>
          <w:tcPr>
            <w:tcW w:w="1196" w:type="dxa"/>
          </w:tcPr>
          <w:p w:rsidR="00392374" w:rsidRPr="00D81CA2" w:rsidRDefault="00392374" w:rsidP="008809C5">
            <w:r w:rsidRPr="00D81CA2">
              <w:t>11.6</w:t>
            </w:r>
          </w:p>
        </w:tc>
      </w:tr>
    </w:tbl>
    <w:p w:rsidR="00BF4C59" w:rsidRDefault="00392374" w:rsidP="008809C5">
      <w:pPr>
        <w:rPr>
          <w:sz w:val="20"/>
          <w:szCs w:val="20"/>
        </w:rPr>
      </w:pPr>
      <w:r>
        <w:rPr>
          <w:sz w:val="20"/>
          <w:szCs w:val="20"/>
        </w:rPr>
        <w:t># sample size too small for reliable estimate</w:t>
      </w:r>
    </w:p>
    <w:p w:rsidR="00D81CA2" w:rsidRDefault="00D81CA2" w:rsidP="008809C5">
      <w:pPr>
        <w:rPr>
          <w:sz w:val="28"/>
          <w:szCs w:val="28"/>
        </w:rPr>
      </w:pPr>
    </w:p>
    <w:p w:rsidR="00D81CA2" w:rsidRDefault="00D81CA2" w:rsidP="008809C5">
      <w:pPr>
        <w:rPr>
          <w:sz w:val="28"/>
          <w:szCs w:val="28"/>
        </w:rPr>
      </w:pPr>
    </w:p>
    <w:p w:rsidR="003A41B5" w:rsidRDefault="003A41B5" w:rsidP="008809C5">
      <w:pPr>
        <w:rPr>
          <w:sz w:val="28"/>
          <w:szCs w:val="28"/>
        </w:rPr>
      </w:pPr>
      <w:r>
        <w:rPr>
          <w:sz w:val="28"/>
          <w:szCs w:val="28"/>
        </w:rPr>
        <w:t>Earnings by Place of Residence (2019)</w:t>
      </w:r>
    </w:p>
    <w:tbl>
      <w:tblPr>
        <w:tblStyle w:val="TableGrid"/>
        <w:tblW w:w="0" w:type="auto"/>
        <w:tblLook w:val="04A0" w:firstRow="1" w:lastRow="0" w:firstColumn="1" w:lastColumn="0" w:noHBand="0" w:noVBand="1"/>
      </w:tblPr>
      <w:tblGrid>
        <w:gridCol w:w="2802"/>
        <w:gridCol w:w="1984"/>
        <w:gridCol w:w="2268"/>
        <w:gridCol w:w="2188"/>
      </w:tblGrid>
      <w:tr w:rsidR="003A41B5" w:rsidRPr="00D81CA2" w:rsidTr="009A6EC9">
        <w:tc>
          <w:tcPr>
            <w:tcW w:w="2802" w:type="dxa"/>
          </w:tcPr>
          <w:p w:rsidR="003A41B5" w:rsidRPr="00D81CA2" w:rsidRDefault="003A41B5" w:rsidP="008809C5"/>
        </w:tc>
        <w:tc>
          <w:tcPr>
            <w:tcW w:w="1984" w:type="dxa"/>
          </w:tcPr>
          <w:p w:rsidR="003A41B5" w:rsidRPr="00D81CA2" w:rsidRDefault="003A41B5" w:rsidP="008809C5">
            <w:r w:rsidRPr="00D81CA2">
              <w:t>Wyre Forest (£s)</w:t>
            </w:r>
          </w:p>
        </w:tc>
        <w:tc>
          <w:tcPr>
            <w:tcW w:w="2268" w:type="dxa"/>
          </w:tcPr>
          <w:p w:rsidR="003A41B5" w:rsidRPr="00D81CA2" w:rsidRDefault="003A41B5" w:rsidP="008809C5">
            <w:r w:rsidRPr="00D81CA2">
              <w:t>Worcestershire (£s)</w:t>
            </w:r>
          </w:p>
        </w:tc>
        <w:tc>
          <w:tcPr>
            <w:tcW w:w="2188" w:type="dxa"/>
          </w:tcPr>
          <w:p w:rsidR="003A41B5" w:rsidRPr="00D81CA2" w:rsidRDefault="003A41B5" w:rsidP="008809C5">
            <w:r w:rsidRPr="00D81CA2">
              <w:t>West Midlands (£s)</w:t>
            </w:r>
          </w:p>
        </w:tc>
      </w:tr>
      <w:tr w:rsidR="003A41B5" w:rsidRPr="00D81CA2" w:rsidTr="009A6EC9">
        <w:tc>
          <w:tcPr>
            <w:tcW w:w="2802" w:type="dxa"/>
          </w:tcPr>
          <w:p w:rsidR="003A41B5" w:rsidRPr="00D81CA2" w:rsidRDefault="003A41B5" w:rsidP="008809C5"/>
        </w:tc>
        <w:tc>
          <w:tcPr>
            <w:tcW w:w="6440" w:type="dxa"/>
            <w:gridSpan w:val="3"/>
          </w:tcPr>
          <w:p w:rsidR="003A41B5" w:rsidRPr="00D81CA2" w:rsidRDefault="003A41B5" w:rsidP="008809C5">
            <w:r w:rsidRPr="00D81CA2">
              <w:t>Gross weekly pay</w:t>
            </w:r>
          </w:p>
        </w:tc>
      </w:tr>
      <w:tr w:rsidR="003A41B5" w:rsidRPr="00D81CA2" w:rsidTr="009A6EC9">
        <w:tc>
          <w:tcPr>
            <w:tcW w:w="2802" w:type="dxa"/>
          </w:tcPr>
          <w:p w:rsidR="003A41B5" w:rsidRPr="00D81CA2" w:rsidRDefault="003A41B5" w:rsidP="008809C5">
            <w:r w:rsidRPr="00D81CA2">
              <w:t>Full-time workers</w:t>
            </w:r>
          </w:p>
        </w:tc>
        <w:tc>
          <w:tcPr>
            <w:tcW w:w="1984" w:type="dxa"/>
          </w:tcPr>
          <w:p w:rsidR="003A41B5" w:rsidRPr="00D81CA2" w:rsidRDefault="003A41B5" w:rsidP="008809C5">
            <w:r w:rsidRPr="00D81CA2">
              <w:t>550.5</w:t>
            </w:r>
          </w:p>
        </w:tc>
        <w:tc>
          <w:tcPr>
            <w:tcW w:w="2268" w:type="dxa"/>
          </w:tcPr>
          <w:p w:rsidR="003A41B5" w:rsidRPr="00D81CA2" w:rsidRDefault="003A41B5" w:rsidP="008809C5">
            <w:r w:rsidRPr="00D81CA2">
              <w:t>565.1</w:t>
            </w:r>
          </w:p>
        </w:tc>
        <w:tc>
          <w:tcPr>
            <w:tcW w:w="2188" w:type="dxa"/>
          </w:tcPr>
          <w:p w:rsidR="003A41B5" w:rsidRPr="00D81CA2" w:rsidRDefault="003A41B5" w:rsidP="008809C5">
            <w:r w:rsidRPr="00D81CA2">
              <w:t>550.8</w:t>
            </w:r>
          </w:p>
        </w:tc>
      </w:tr>
      <w:tr w:rsidR="003A41B5" w:rsidRPr="00D81CA2" w:rsidTr="009A6EC9">
        <w:tc>
          <w:tcPr>
            <w:tcW w:w="2802" w:type="dxa"/>
          </w:tcPr>
          <w:p w:rsidR="003A41B5" w:rsidRPr="00D81CA2" w:rsidRDefault="003A41B5" w:rsidP="008809C5">
            <w:r w:rsidRPr="00D81CA2">
              <w:t>Male full-time workers</w:t>
            </w:r>
          </w:p>
        </w:tc>
        <w:tc>
          <w:tcPr>
            <w:tcW w:w="1984" w:type="dxa"/>
          </w:tcPr>
          <w:p w:rsidR="003A41B5" w:rsidRPr="00D81CA2" w:rsidRDefault="003A41B5" w:rsidP="008809C5">
            <w:r w:rsidRPr="00D81CA2">
              <w:t>593.6</w:t>
            </w:r>
          </w:p>
        </w:tc>
        <w:tc>
          <w:tcPr>
            <w:tcW w:w="2268" w:type="dxa"/>
          </w:tcPr>
          <w:p w:rsidR="003A41B5" w:rsidRPr="00D81CA2" w:rsidRDefault="003A41B5" w:rsidP="008809C5">
            <w:r w:rsidRPr="00D81CA2">
              <w:t>622.3</w:t>
            </w:r>
          </w:p>
        </w:tc>
        <w:tc>
          <w:tcPr>
            <w:tcW w:w="2188" w:type="dxa"/>
          </w:tcPr>
          <w:p w:rsidR="003A41B5" w:rsidRPr="00D81CA2" w:rsidRDefault="003A41B5" w:rsidP="008809C5">
            <w:r w:rsidRPr="00D81CA2">
              <w:t>588.6</w:t>
            </w:r>
          </w:p>
        </w:tc>
      </w:tr>
      <w:tr w:rsidR="003A41B5" w:rsidRPr="00D81CA2" w:rsidTr="009A6EC9">
        <w:tc>
          <w:tcPr>
            <w:tcW w:w="2802" w:type="dxa"/>
          </w:tcPr>
          <w:p w:rsidR="003A41B5" w:rsidRPr="00D81CA2" w:rsidRDefault="003A41B5" w:rsidP="008809C5">
            <w:r w:rsidRPr="00D81CA2">
              <w:t>Female full-time workers</w:t>
            </w:r>
          </w:p>
        </w:tc>
        <w:tc>
          <w:tcPr>
            <w:tcW w:w="1984" w:type="dxa"/>
          </w:tcPr>
          <w:p w:rsidR="003A41B5" w:rsidRPr="00D81CA2" w:rsidRDefault="003A41B5" w:rsidP="008809C5">
            <w:r w:rsidRPr="00D81CA2">
              <w:t>445.7</w:t>
            </w:r>
          </w:p>
        </w:tc>
        <w:tc>
          <w:tcPr>
            <w:tcW w:w="2268" w:type="dxa"/>
          </w:tcPr>
          <w:p w:rsidR="003A41B5" w:rsidRPr="00D81CA2" w:rsidRDefault="003A41B5" w:rsidP="008809C5">
            <w:r w:rsidRPr="00D81CA2">
              <w:t>496.2</w:t>
            </w:r>
          </w:p>
        </w:tc>
        <w:tc>
          <w:tcPr>
            <w:tcW w:w="2188" w:type="dxa"/>
          </w:tcPr>
          <w:p w:rsidR="003A41B5" w:rsidRPr="00D81CA2" w:rsidRDefault="003A41B5" w:rsidP="008809C5">
            <w:r w:rsidRPr="00D81CA2">
              <w:t>495.3</w:t>
            </w:r>
          </w:p>
        </w:tc>
      </w:tr>
      <w:tr w:rsidR="003A41B5" w:rsidRPr="00D81CA2" w:rsidTr="009A6EC9">
        <w:tc>
          <w:tcPr>
            <w:tcW w:w="2802" w:type="dxa"/>
          </w:tcPr>
          <w:p w:rsidR="003A41B5" w:rsidRPr="00D81CA2" w:rsidRDefault="003A41B5" w:rsidP="008809C5"/>
        </w:tc>
        <w:tc>
          <w:tcPr>
            <w:tcW w:w="6440" w:type="dxa"/>
            <w:gridSpan w:val="3"/>
          </w:tcPr>
          <w:p w:rsidR="003A41B5" w:rsidRPr="00D81CA2" w:rsidRDefault="003A41B5" w:rsidP="008809C5">
            <w:r w:rsidRPr="00D81CA2">
              <w:t>Hourly pay excluding overtime</w:t>
            </w:r>
          </w:p>
        </w:tc>
      </w:tr>
      <w:tr w:rsidR="003A41B5" w:rsidRPr="00D81CA2" w:rsidTr="009A6EC9">
        <w:tc>
          <w:tcPr>
            <w:tcW w:w="2802" w:type="dxa"/>
          </w:tcPr>
          <w:p w:rsidR="003A41B5" w:rsidRPr="00D81CA2" w:rsidRDefault="003A41B5" w:rsidP="008809C5">
            <w:r w:rsidRPr="00D81CA2">
              <w:t>Full-time workers</w:t>
            </w:r>
          </w:p>
        </w:tc>
        <w:tc>
          <w:tcPr>
            <w:tcW w:w="1984" w:type="dxa"/>
          </w:tcPr>
          <w:p w:rsidR="003A41B5" w:rsidRPr="00D81CA2" w:rsidRDefault="003A41B5" w:rsidP="008809C5">
            <w:r w:rsidRPr="00D81CA2">
              <w:t>12.84</w:t>
            </w:r>
          </w:p>
        </w:tc>
        <w:tc>
          <w:tcPr>
            <w:tcW w:w="2268" w:type="dxa"/>
          </w:tcPr>
          <w:p w:rsidR="003A41B5" w:rsidRPr="00D81CA2" w:rsidRDefault="003A41B5" w:rsidP="008809C5">
            <w:r w:rsidRPr="00D81CA2">
              <w:t>14.04</w:t>
            </w:r>
          </w:p>
        </w:tc>
        <w:tc>
          <w:tcPr>
            <w:tcW w:w="2188" w:type="dxa"/>
          </w:tcPr>
          <w:p w:rsidR="003A41B5" w:rsidRPr="00D81CA2" w:rsidRDefault="003A41B5" w:rsidP="008809C5">
            <w:r w:rsidRPr="00D81CA2">
              <w:t>13.75</w:t>
            </w:r>
          </w:p>
        </w:tc>
      </w:tr>
      <w:tr w:rsidR="003A41B5" w:rsidRPr="00D81CA2" w:rsidTr="009A6EC9">
        <w:tc>
          <w:tcPr>
            <w:tcW w:w="2802" w:type="dxa"/>
          </w:tcPr>
          <w:p w:rsidR="003A41B5" w:rsidRPr="00D81CA2" w:rsidRDefault="003A41B5" w:rsidP="008809C5">
            <w:r w:rsidRPr="00D81CA2">
              <w:t>Male full-time workers</w:t>
            </w:r>
          </w:p>
        </w:tc>
        <w:tc>
          <w:tcPr>
            <w:tcW w:w="1984" w:type="dxa"/>
          </w:tcPr>
          <w:p w:rsidR="003A41B5" w:rsidRPr="00D81CA2" w:rsidRDefault="003A41B5" w:rsidP="008809C5">
            <w:r w:rsidRPr="00D81CA2">
              <w:t>13.29</w:t>
            </w:r>
          </w:p>
        </w:tc>
        <w:tc>
          <w:tcPr>
            <w:tcW w:w="2268" w:type="dxa"/>
          </w:tcPr>
          <w:p w:rsidR="003A41B5" w:rsidRPr="00D81CA2" w:rsidRDefault="003A41B5" w:rsidP="008809C5">
            <w:r w:rsidRPr="00D81CA2">
              <w:t>15.07</w:t>
            </w:r>
          </w:p>
        </w:tc>
        <w:tc>
          <w:tcPr>
            <w:tcW w:w="2188" w:type="dxa"/>
          </w:tcPr>
          <w:p w:rsidR="003A41B5" w:rsidRPr="00D81CA2" w:rsidRDefault="003A41B5" w:rsidP="008809C5">
            <w:r w:rsidRPr="00D81CA2">
              <w:t>14.33</w:t>
            </w:r>
          </w:p>
        </w:tc>
      </w:tr>
      <w:tr w:rsidR="003A41B5" w:rsidRPr="00D81CA2" w:rsidTr="009A6EC9">
        <w:tc>
          <w:tcPr>
            <w:tcW w:w="2802" w:type="dxa"/>
          </w:tcPr>
          <w:p w:rsidR="003A41B5" w:rsidRPr="00D81CA2" w:rsidRDefault="003A41B5" w:rsidP="008809C5">
            <w:r w:rsidRPr="00D81CA2">
              <w:t>Female full-time workers</w:t>
            </w:r>
          </w:p>
        </w:tc>
        <w:tc>
          <w:tcPr>
            <w:tcW w:w="1984" w:type="dxa"/>
          </w:tcPr>
          <w:p w:rsidR="003A41B5" w:rsidRPr="00D81CA2" w:rsidRDefault="009A6EC9" w:rsidP="008809C5">
            <w:r w:rsidRPr="00D81CA2">
              <w:t>11.59</w:t>
            </w:r>
          </w:p>
        </w:tc>
        <w:tc>
          <w:tcPr>
            <w:tcW w:w="2268" w:type="dxa"/>
          </w:tcPr>
          <w:p w:rsidR="003A41B5" w:rsidRPr="00D81CA2" w:rsidRDefault="009A6EC9" w:rsidP="008809C5">
            <w:r w:rsidRPr="00D81CA2">
              <w:t>13.15</w:t>
            </w:r>
          </w:p>
        </w:tc>
        <w:tc>
          <w:tcPr>
            <w:tcW w:w="2188" w:type="dxa"/>
          </w:tcPr>
          <w:p w:rsidR="003A41B5" w:rsidRPr="00D81CA2" w:rsidRDefault="009A6EC9" w:rsidP="008809C5">
            <w:r w:rsidRPr="00D81CA2">
              <w:t>12.94</w:t>
            </w:r>
          </w:p>
        </w:tc>
      </w:tr>
    </w:tbl>
    <w:p w:rsidR="00F05BD3" w:rsidRDefault="009A6EC9" w:rsidP="008809C5">
      <w:pPr>
        <w:rPr>
          <w:sz w:val="20"/>
          <w:szCs w:val="20"/>
        </w:rPr>
      </w:pPr>
      <w:r>
        <w:rPr>
          <w:sz w:val="20"/>
          <w:szCs w:val="20"/>
        </w:rPr>
        <w:t xml:space="preserve">Source: ONS annual survey of hours and earnings – resident analysis. </w:t>
      </w:r>
      <w:proofErr w:type="gramStart"/>
      <w:r>
        <w:rPr>
          <w:sz w:val="20"/>
          <w:szCs w:val="20"/>
        </w:rPr>
        <w:t>Notes :</w:t>
      </w:r>
      <w:proofErr w:type="gramEnd"/>
      <w:r>
        <w:rPr>
          <w:sz w:val="20"/>
          <w:szCs w:val="20"/>
        </w:rPr>
        <w:t xml:space="preserve"> median earnings for employees living in the area</w:t>
      </w:r>
    </w:p>
    <w:p w:rsidR="009A6EC9" w:rsidRDefault="009A6EC9" w:rsidP="008809C5">
      <w:pPr>
        <w:rPr>
          <w:rFonts w:ascii="Verdana" w:eastAsia="Times New Roman" w:hAnsi="Verdana" w:cs="Times New Roman"/>
          <w:color w:val="333333"/>
          <w:sz w:val="20"/>
          <w:szCs w:val="20"/>
          <w:lang w:eastAsia="en-GB"/>
        </w:rPr>
      </w:pPr>
      <w:r>
        <w:rPr>
          <w:sz w:val="28"/>
          <w:szCs w:val="28"/>
        </w:rPr>
        <w:t xml:space="preserve">Employee jobs (2018) </w:t>
      </w:r>
      <w:r w:rsidRPr="00BF4C59">
        <w:rPr>
          <w:rFonts w:ascii="Verdana" w:eastAsia="Times New Roman" w:hAnsi="Verdana" w:cs="Times New Roman"/>
          <w:color w:val="333333"/>
          <w:sz w:val="20"/>
          <w:szCs w:val="20"/>
          <w:lang w:eastAsia="en-GB"/>
        </w:rPr>
        <w:t>Source: ONS Business Register and Employment Survey</w:t>
      </w:r>
    </w:p>
    <w:tbl>
      <w:tblPr>
        <w:tblStyle w:val="TableGrid"/>
        <w:tblW w:w="0" w:type="auto"/>
        <w:tblLook w:val="04A0" w:firstRow="1" w:lastRow="0" w:firstColumn="1" w:lastColumn="0" w:noHBand="0" w:noVBand="1"/>
      </w:tblPr>
      <w:tblGrid>
        <w:gridCol w:w="3085"/>
        <w:gridCol w:w="1843"/>
        <w:gridCol w:w="1118"/>
        <w:gridCol w:w="1717"/>
        <w:gridCol w:w="1479"/>
      </w:tblGrid>
      <w:tr w:rsidR="009A6EC9" w:rsidRPr="00D81CA2" w:rsidTr="009A6EC9">
        <w:tc>
          <w:tcPr>
            <w:tcW w:w="3085" w:type="dxa"/>
          </w:tcPr>
          <w:p w:rsidR="009A6EC9" w:rsidRPr="00D81CA2" w:rsidRDefault="009A6EC9" w:rsidP="008809C5"/>
        </w:tc>
        <w:tc>
          <w:tcPr>
            <w:tcW w:w="1843" w:type="dxa"/>
          </w:tcPr>
          <w:p w:rsidR="009A6EC9" w:rsidRPr="00D81CA2" w:rsidRDefault="009A6EC9" w:rsidP="008809C5">
            <w:r w:rsidRPr="00D81CA2">
              <w:t>Wyre Forest (employee jobs)</w:t>
            </w:r>
          </w:p>
        </w:tc>
        <w:tc>
          <w:tcPr>
            <w:tcW w:w="1118" w:type="dxa"/>
          </w:tcPr>
          <w:p w:rsidR="009A6EC9" w:rsidRPr="00D81CA2" w:rsidRDefault="009A6EC9" w:rsidP="008809C5">
            <w:r w:rsidRPr="00D81CA2">
              <w:t>Wyre Forest %</w:t>
            </w:r>
          </w:p>
        </w:tc>
        <w:tc>
          <w:tcPr>
            <w:tcW w:w="1717" w:type="dxa"/>
          </w:tcPr>
          <w:p w:rsidR="009A6EC9" w:rsidRPr="00D81CA2" w:rsidRDefault="009A6EC9" w:rsidP="008809C5">
            <w:r w:rsidRPr="00D81CA2">
              <w:t>Worcestershire %</w:t>
            </w:r>
          </w:p>
        </w:tc>
        <w:tc>
          <w:tcPr>
            <w:tcW w:w="1479" w:type="dxa"/>
          </w:tcPr>
          <w:p w:rsidR="009A6EC9" w:rsidRPr="00D81CA2" w:rsidRDefault="009A6EC9" w:rsidP="008809C5">
            <w:r w:rsidRPr="00D81CA2">
              <w:t>West Midlands %</w:t>
            </w:r>
          </w:p>
        </w:tc>
      </w:tr>
      <w:tr w:rsidR="009A6EC9" w:rsidRPr="00D81CA2" w:rsidTr="009A6EC9">
        <w:tc>
          <w:tcPr>
            <w:tcW w:w="3085" w:type="dxa"/>
          </w:tcPr>
          <w:p w:rsidR="009A6EC9" w:rsidRPr="00D81CA2" w:rsidRDefault="009A6EC9" w:rsidP="008809C5">
            <w:r w:rsidRPr="00D81CA2">
              <w:t>Total employee jobs</w:t>
            </w:r>
          </w:p>
        </w:tc>
        <w:tc>
          <w:tcPr>
            <w:tcW w:w="1843" w:type="dxa"/>
          </w:tcPr>
          <w:p w:rsidR="009A6EC9" w:rsidRPr="00D81CA2" w:rsidRDefault="00AB59B4" w:rsidP="008809C5">
            <w:r w:rsidRPr="00D81CA2">
              <w:t>32,000</w:t>
            </w:r>
          </w:p>
        </w:tc>
        <w:tc>
          <w:tcPr>
            <w:tcW w:w="1118" w:type="dxa"/>
          </w:tcPr>
          <w:p w:rsidR="009A6EC9" w:rsidRPr="00D81CA2" w:rsidRDefault="00AB59B4" w:rsidP="008809C5">
            <w:r w:rsidRPr="00D81CA2">
              <w:t>-</w:t>
            </w:r>
          </w:p>
        </w:tc>
        <w:tc>
          <w:tcPr>
            <w:tcW w:w="1717" w:type="dxa"/>
          </w:tcPr>
          <w:p w:rsidR="009A6EC9" w:rsidRPr="00D81CA2" w:rsidRDefault="00AB59B4" w:rsidP="008809C5">
            <w:r w:rsidRPr="00D81CA2">
              <w:t>-</w:t>
            </w:r>
          </w:p>
        </w:tc>
        <w:tc>
          <w:tcPr>
            <w:tcW w:w="1479" w:type="dxa"/>
          </w:tcPr>
          <w:p w:rsidR="009A6EC9" w:rsidRPr="00D81CA2" w:rsidRDefault="00AB59B4" w:rsidP="008809C5">
            <w:r w:rsidRPr="00D81CA2">
              <w:t>-</w:t>
            </w:r>
          </w:p>
        </w:tc>
      </w:tr>
      <w:tr w:rsidR="009A6EC9" w:rsidRPr="00D81CA2" w:rsidTr="009A6EC9">
        <w:tc>
          <w:tcPr>
            <w:tcW w:w="3085" w:type="dxa"/>
          </w:tcPr>
          <w:p w:rsidR="009A6EC9" w:rsidRPr="00D81CA2" w:rsidRDefault="00AB59B4" w:rsidP="008809C5">
            <w:r w:rsidRPr="00D81CA2">
              <w:t>Full-time</w:t>
            </w:r>
          </w:p>
        </w:tc>
        <w:tc>
          <w:tcPr>
            <w:tcW w:w="1843" w:type="dxa"/>
          </w:tcPr>
          <w:p w:rsidR="009A6EC9" w:rsidRPr="00D81CA2" w:rsidRDefault="00AB59B4" w:rsidP="008809C5">
            <w:r w:rsidRPr="00D81CA2">
              <w:t>20,000</w:t>
            </w:r>
          </w:p>
        </w:tc>
        <w:tc>
          <w:tcPr>
            <w:tcW w:w="1118" w:type="dxa"/>
          </w:tcPr>
          <w:p w:rsidR="009A6EC9" w:rsidRPr="00D81CA2" w:rsidRDefault="008C439B" w:rsidP="008809C5">
            <w:r w:rsidRPr="00D81CA2">
              <w:t>62.5</w:t>
            </w:r>
          </w:p>
        </w:tc>
        <w:tc>
          <w:tcPr>
            <w:tcW w:w="1717" w:type="dxa"/>
          </w:tcPr>
          <w:p w:rsidR="009A6EC9" w:rsidRPr="00D81CA2" w:rsidRDefault="008C439B" w:rsidP="008809C5">
            <w:r w:rsidRPr="00D81CA2">
              <w:t>65.5</w:t>
            </w:r>
          </w:p>
        </w:tc>
        <w:tc>
          <w:tcPr>
            <w:tcW w:w="1479" w:type="dxa"/>
          </w:tcPr>
          <w:p w:rsidR="009A6EC9" w:rsidRPr="00D81CA2" w:rsidRDefault="008C439B" w:rsidP="008809C5">
            <w:r w:rsidRPr="00D81CA2">
              <w:t>68.4</w:t>
            </w:r>
          </w:p>
        </w:tc>
      </w:tr>
      <w:tr w:rsidR="009A6EC9" w:rsidRPr="00D81CA2" w:rsidTr="009A6EC9">
        <w:tc>
          <w:tcPr>
            <w:tcW w:w="3085" w:type="dxa"/>
          </w:tcPr>
          <w:p w:rsidR="009A6EC9" w:rsidRPr="00D81CA2" w:rsidRDefault="008C439B" w:rsidP="008809C5">
            <w:r w:rsidRPr="00D81CA2">
              <w:t>Part-time</w:t>
            </w:r>
          </w:p>
        </w:tc>
        <w:tc>
          <w:tcPr>
            <w:tcW w:w="1843" w:type="dxa"/>
          </w:tcPr>
          <w:p w:rsidR="009A6EC9" w:rsidRPr="00D81CA2" w:rsidRDefault="008C439B" w:rsidP="008809C5">
            <w:r w:rsidRPr="00D81CA2">
              <w:t>12,000</w:t>
            </w:r>
          </w:p>
        </w:tc>
        <w:tc>
          <w:tcPr>
            <w:tcW w:w="1118" w:type="dxa"/>
          </w:tcPr>
          <w:p w:rsidR="009A6EC9" w:rsidRPr="00D81CA2" w:rsidRDefault="008C439B" w:rsidP="008809C5">
            <w:r w:rsidRPr="00D81CA2">
              <w:t>37.5</w:t>
            </w:r>
          </w:p>
        </w:tc>
        <w:tc>
          <w:tcPr>
            <w:tcW w:w="1717" w:type="dxa"/>
          </w:tcPr>
          <w:p w:rsidR="009A6EC9" w:rsidRPr="00D81CA2" w:rsidRDefault="008C439B" w:rsidP="008809C5">
            <w:r w:rsidRPr="00D81CA2">
              <w:t>34.5</w:t>
            </w:r>
          </w:p>
        </w:tc>
        <w:tc>
          <w:tcPr>
            <w:tcW w:w="1479" w:type="dxa"/>
          </w:tcPr>
          <w:p w:rsidR="009A6EC9" w:rsidRPr="00D81CA2" w:rsidRDefault="008C439B" w:rsidP="008809C5">
            <w:r w:rsidRPr="00D81CA2">
              <w:t>31.6</w:t>
            </w:r>
          </w:p>
        </w:tc>
      </w:tr>
      <w:tr w:rsidR="008C439B" w:rsidRPr="00D81CA2" w:rsidTr="008C439B">
        <w:tc>
          <w:tcPr>
            <w:tcW w:w="9242" w:type="dxa"/>
            <w:gridSpan w:val="5"/>
          </w:tcPr>
          <w:p w:rsidR="008C439B" w:rsidRPr="00D81CA2" w:rsidRDefault="008C439B" w:rsidP="008C439B">
            <w:pPr>
              <w:jc w:val="center"/>
            </w:pPr>
            <w:r w:rsidRPr="00D81CA2">
              <w:lastRenderedPageBreak/>
              <w:t>Employee jobs by industry</w:t>
            </w:r>
          </w:p>
        </w:tc>
      </w:tr>
      <w:tr w:rsidR="009A6EC9" w:rsidRPr="00D81CA2" w:rsidTr="009A6EC9">
        <w:tc>
          <w:tcPr>
            <w:tcW w:w="3085" w:type="dxa"/>
          </w:tcPr>
          <w:p w:rsidR="009A6EC9" w:rsidRPr="00D81CA2" w:rsidRDefault="008C439B" w:rsidP="008809C5">
            <w:r w:rsidRPr="00D81CA2">
              <w:t>B: Mining and quarrying</w:t>
            </w:r>
          </w:p>
        </w:tc>
        <w:tc>
          <w:tcPr>
            <w:tcW w:w="1843" w:type="dxa"/>
          </w:tcPr>
          <w:p w:rsidR="009A6EC9" w:rsidRPr="00D81CA2" w:rsidRDefault="008C439B" w:rsidP="008809C5">
            <w:r w:rsidRPr="00D81CA2">
              <w:t>0</w:t>
            </w:r>
          </w:p>
        </w:tc>
        <w:tc>
          <w:tcPr>
            <w:tcW w:w="1118" w:type="dxa"/>
          </w:tcPr>
          <w:p w:rsidR="009A6EC9" w:rsidRPr="00D81CA2" w:rsidRDefault="008C439B" w:rsidP="008809C5">
            <w:r w:rsidRPr="00D81CA2">
              <w:t>0</w:t>
            </w:r>
          </w:p>
        </w:tc>
        <w:tc>
          <w:tcPr>
            <w:tcW w:w="1717" w:type="dxa"/>
          </w:tcPr>
          <w:p w:rsidR="009A6EC9" w:rsidRPr="00D81CA2" w:rsidRDefault="008C439B" w:rsidP="008809C5">
            <w:r w:rsidRPr="00D81CA2">
              <w:t>0</w:t>
            </w:r>
          </w:p>
        </w:tc>
        <w:tc>
          <w:tcPr>
            <w:tcW w:w="1479" w:type="dxa"/>
          </w:tcPr>
          <w:p w:rsidR="009A6EC9" w:rsidRPr="00D81CA2" w:rsidRDefault="008C439B" w:rsidP="008809C5">
            <w:r w:rsidRPr="00D81CA2">
              <w:t>0</w:t>
            </w:r>
          </w:p>
        </w:tc>
      </w:tr>
      <w:tr w:rsidR="009A6EC9" w:rsidRPr="00D81CA2" w:rsidTr="009A6EC9">
        <w:tc>
          <w:tcPr>
            <w:tcW w:w="3085" w:type="dxa"/>
          </w:tcPr>
          <w:p w:rsidR="009A6EC9" w:rsidRPr="00D81CA2" w:rsidRDefault="008C439B" w:rsidP="008809C5">
            <w:r w:rsidRPr="00D81CA2">
              <w:t>C: Manufacturing</w:t>
            </w:r>
          </w:p>
        </w:tc>
        <w:tc>
          <w:tcPr>
            <w:tcW w:w="1843" w:type="dxa"/>
          </w:tcPr>
          <w:p w:rsidR="009A6EC9" w:rsidRPr="00D81CA2" w:rsidRDefault="008C439B" w:rsidP="008809C5">
            <w:r w:rsidRPr="00D81CA2">
              <w:t>4,000</w:t>
            </w:r>
          </w:p>
        </w:tc>
        <w:tc>
          <w:tcPr>
            <w:tcW w:w="1118" w:type="dxa"/>
          </w:tcPr>
          <w:p w:rsidR="009A6EC9" w:rsidRPr="00D81CA2" w:rsidRDefault="008C439B" w:rsidP="008809C5">
            <w:r w:rsidRPr="00D81CA2">
              <w:t>12.5</w:t>
            </w:r>
          </w:p>
        </w:tc>
        <w:tc>
          <w:tcPr>
            <w:tcW w:w="1717" w:type="dxa"/>
          </w:tcPr>
          <w:p w:rsidR="009A6EC9" w:rsidRPr="00D81CA2" w:rsidRDefault="008C439B" w:rsidP="008809C5">
            <w:r w:rsidRPr="00D81CA2">
              <w:t>13.5</w:t>
            </w:r>
          </w:p>
        </w:tc>
        <w:tc>
          <w:tcPr>
            <w:tcW w:w="1479" w:type="dxa"/>
          </w:tcPr>
          <w:p w:rsidR="009A6EC9" w:rsidRPr="00D81CA2" w:rsidRDefault="008C439B" w:rsidP="008809C5">
            <w:r w:rsidRPr="00D81CA2">
              <w:t>11.9</w:t>
            </w:r>
          </w:p>
        </w:tc>
      </w:tr>
      <w:tr w:rsidR="009A6EC9" w:rsidRPr="00D81CA2" w:rsidTr="009A6EC9">
        <w:tc>
          <w:tcPr>
            <w:tcW w:w="3085" w:type="dxa"/>
          </w:tcPr>
          <w:p w:rsidR="009A6EC9" w:rsidRPr="00D81CA2" w:rsidRDefault="008C439B" w:rsidP="008809C5">
            <w:r w:rsidRPr="00D81CA2">
              <w:t>D: Electricity, gas, steam and air conditioning supply</w:t>
            </w:r>
          </w:p>
        </w:tc>
        <w:tc>
          <w:tcPr>
            <w:tcW w:w="1843" w:type="dxa"/>
          </w:tcPr>
          <w:p w:rsidR="009A6EC9" w:rsidRPr="00D81CA2" w:rsidRDefault="008C439B" w:rsidP="008809C5">
            <w:r w:rsidRPr="00D81CA2">
              <w:t>0</w:t>
            </w:r>
          </w:p>
        </w:tc>
        <w:tc>
          <w:tcPr>
            <w:tcW w:w="1118" w:type="dxa"/>
          </w:tcPr>
          <w:p w:rsidR="009A6EC9" w:rsidRPr="00D81CA2" w:rsidRDefault="008C439B" w:rsidP="008809C5">
            <w:r w:rsidRPr="00D81CA2">
              <w:t>0</w:t>
            </w:r>
          </w:p>
        </w:tc>
        <w:tc>
          <w:tcPr>
            <w:tcW w:w="1717" w:type="dxa"/>
          </w:tcPr>
          <w:p w:rsidR="009A6EC9" w:rsidRPr="00D81CA2" w:rsidRDefault="008C439B" w:rsidP="008809C5">
            <w:r w:rsidRPr="00D81CA2">
              <w:t>0.1</w:t>
            </w:r>
          </w:p>
        </w:tc>
        <w:tc>
          <w:tcPr>
            <w:tcW w:w="1479" w:type="dxa"/>
          </w:tcPr>
          <w:p w:rsidR="009A6EC9" w:rsidRPr="00D81CA2" w:rsidRDefault="008C439B" w:rsidP="008809C5">
            <w:r w:rsidRPr="00D81CA2">
              <w:t>0.4</w:t>
            </w:r>
          </w:p>
        </w:tc>
      </w:tr>
      <w:tr w:rsidR="008C439B" w:rsidRPr="00D81CA2" w:rsidTr="009A6EC9">
        <w:tc>
          <w:tcPr>
            <w:tcW w:w="3085" w:type="dxa"/>
          </w:tcPr>
          <w:p w:rsidR="008C439B" w:rsidRPr="00D81CA2" w:rsidRDefault="008C439B" w:rsidP="008809C5">
            <w:r w:rsidRPr="00D81CA2">
              <w:t>E: Water supply, sewerage and waste management</w:t>
            </w:r>
          </w:p>
        </w:tc>
        <w:tc>
          <w:tcPr>
            <w:tcW w:w="1843" w:type="dxa"/>
          </w:tcPr>
          <w:p w:rsidR="008C439B" w:rsidRPr="00D81CA2" w:rsidRDefault="008C439B" w:rsidP="008809C5">
            <w:r w:rsidRPr="00D81CA2">
              <w:t>300</w:t>
            </w:r>
          </w:p>
        </w:tc>
        <w:tc>
          <w:tcPr>
            <w:tcW w:w="1118" w:type="dxa"/>
          </w:tcPr>
          <w:p w:rsidR="008C439B" w:rsidRPr="00D81CA2" w:rsidRDefault="008C439B" w:rsidP="008809C5">
            <w:r w:rsidRPr="00D81CA2">
              <w:t>0.9</w:t>
            </w:r>
          </w:p>
        </w:tc>
        <w:tc>
          <w:tcPr>
            <w:tcW w:w="1717" w:type="dxa"/>
          </w:tcPr>
          <w:p w:rsidR="008C439B" w:rsidRPr="00D81CA2" w:rsidRDefault="008C439B" w:rsidP="008809C5">
            <w:r w:rsidRPr="00D81CA2">
              <w:t>0.8</w:t>
            </w:r>
          </w:p>
        </w:tc>
        <w:tc>
          <w:tcPr>
            <w:tcW w:w="1479" w:type="dxa"/>
          </w:tcPr>
          <w:p w:rsidR="008C439B" w:rsidRPr="00D81CA2" w:rsidRDefault="008C439B" w:rsidP="008809C5">
            <w:r w:rsidRPr="00D81CA2">
              <w:t>0.8</w:t>
            </w:r>
          </w:p>
        </w:tc>
      </w:tr>
      <w:tr w:rsidR="008C439B" w:rsidRPr="00D81CA2" w:rsidTr="009A6EC9">
        <w:tc>
          <w:tcPr>
            <w:tcW w:w="3085" w:type="dxa"/>
          </w:tcPr>
          <w:p w:rsidR="008C439B" w:rsidRPr="00D81CA2" w:rsidRDefault="008C439B" w:rsidP="008809C5">
            <w:r w:rsidRPr="00D81CA2">
              <w:t>F: Construction</w:t>
            </w:r>
          </w:p>
        </w:tc>
        <w:tc>
          <w:tcPr>
            <w:tcW w:w="1843" w:type="dxa"/>
          </w:tcPr>
          <w:p w:rsidR="008C439B" w:rsidRPr="00D81CA2" w:rsidRDefault="008C439B" w:rsidP="008809C5">
            <w:r w:rsidRPr="00D81CA2">
              <w:t>1,750</w:t>
            </w:r>
          </w:p>
        </w:tc>
        <w:tc>
          <w:tcPr>
            <w:tcW w:w="1118" w:type="dxa"/>
          </w:tcPr>
          <w:p w:rsidR="008C439B" w:rsidRPr="00D81CA2" w:rsidRDefault="008C439B" w:rsidP="008809C5">
            <w:r w:rsidRPr="00D81CA2">
              <w:t>5.5</w:t>
            </w:r>
          </w:p>
        </w:tc>
        <w:tc>
          <w:tcPr>
            <w:tcW w:w="1717" w:type="dxa"/>
          </w:tcPr>
          <w:p w:rsidR="008C439B" w:rsidRPr="00D81CA2" w:rsidRDefault="008C439B" w:rsidP="008809C5">
            <w:r w:rsidRPr="00D81CA2">
              <w:t>5.2</w:t>
            </w:r>
          </w:p>
        </w:tc>
        <w:tc>
          <w:tcPr>
            <w:tcW w:w="1479" w:type="dxa"/>
          </w:tcPr>
          <w:p w:rsidR="008C439B" w:rsidRPr="00D81CA2" w:rsidRDefault="008C439B" w:rsidP="008809C5">
            <w:r w:rsidRPr="00D81CA2">
              <w:t>4.8</w:t>
            </w:r>
          </w:p>
        </w:tc>
      </w:tr>
      <w:tr w:rsidR="008C439B" w:rsidRPr="00D81CA2" w:rsidTr="009A6EC9">
        <w:tc>
          <w:tcPr>
            <w:tcW w:w="3085" w:type="dxa"/>
          </w:tcPr>
          <w:p w:rsidR="008C439B" w:rsidRPr="00D81CA2" w:rsidRDefault="008C439B" w:rsidP="008809C5">
            <w:r w:rsidRPr="00D81CA2">
              <w:t>G: Whole and retail</w:t>
            </w:r>
            <w:r w:rsidR="00B627FA" w:rsidRPr="00D81CA2">
              <w:t>; repair of motor vehicles</w:t>
            </w:r>
          </w:p>
        </w:tc>
        <w:tc>
          <w:tcPr>
            <w:tcW w:w="1843" w:type="dxa"/>
          </w:tcPr>
          <w:p w:rsidR="008C439B" w:rsidRPr="00D81CA2" w:rsidRDefault="00B627FA" w:rsidP="008809C5">
            <w:r w:rsidRPr="00D81CA2">
              <w:t>8,000</w:t>
            </w:r>
          </w:p>
        </w:tc>
        <w:tc>
          <w:tcPr>
            <w:tcW w:w="1118" w:type="dxa"/>
          </w:tcPr>
          <w:p w:rsidR="008C439B" w:rsidRPr="00D81CA2" w:rsidRDefault="00B627FA" w:rsidP="008809C5">
            <w:r w:rsidRPr="00D81CA2">
              <w:t>25.0</w:t>
            </w:r>
          </w:p>
        </w:tc>
        <w:tc>
          <w:tcPr>
            <w:tcW w:w="1717" w:type="dxa"/>
          </w:tcPr>
          <w:p w:rsidR="008C439B" w:rsidRPr="00D81CA2" w:rsidRDefault="00B627FA" w:rsidP="008809C5">
            <w:r w:rsidRPr="00D81CA2">
              <w:t>16.7</w:t>
            </w:r>
          </w:p>
        </w:tc>
        <w:tc>
          <w:tcPr>
            <w:tcW w:w="1479" w:type="dxa"/>
          </w:tcPr>
          <w:p w:rsidR="008C439B" w:rsidRPr="00D81CA2" w:rsidRDefault="00B627FA" w:rsidP="008809C5">
            <w:r w:rsidRPr="00D81CA2">
              <w:t>16.7</w:t>
            </w:r>
          </w:p>
        </w:tc>
      </w:tr>
      <w:tr w:rsidR="00B627FA" w:rsidRPr="00D81CA2" w:rsidTr="009A6EC9">
        <w:tc>
          <w:tcPr>
            <w:tcW w:w="3085" w:type="dxa"/>
          </w:tcPr>
          <w:p w:rsidR="00B627FA" w:rsidRPr="00D81CA2" w:rsidRDefault="00B627FA" w:rsidP="008809C5">
            <w:r w:rsidRPr="00D81CA2">
              <w:t>H: Transportation and storage</w:t>
            </w:r>
          </w:p>
        </w:tc>
        <w:tc>
          <w:tcPr>
            <w:tcW w:w="1843" w:type="dxa"/>
          </w:tcPr>
          <w:p w:rsidR="00B627FA" w:rsidRPr="00D81CA2" w:rsidRDefault="00B627FA" w:rsidP="008809C5">
            <w:r w:rsidRPr="00D81CA2">
              <w:t>1,250</w:t>
            </w:r>
          </w:p>
        </w:tc>
        <w:tc>
          <w:tcPr>
            <w:tcW w:w="1118" w:type="dxa"/>
          </w:tcPr>
          <w:p w:rsidR="00B627FA" w:rsidRPr="00D81CA2" w:rsidRDefault="00B627FA" w:rsidP="008809C5">
            <w:r w:rsidRPr="00D81CA2">
              <w:t>3.9</w:t>
            </w:r>
          </w:p>
        </w:tc>
        <w:tc>
          <w:tcPr>
            <w:tcW w:w="1717" w:type="dxa"/>
          </w:tcPr>
          <w:p w:rsidR="00B627FA" w:rsidRPr="00D81CA2" w:rsidRDefault="00B627FA" w:rsidP="008809C5">
            <w:r w:rsidRPr="00D81CA2">
              <w:t>3.6</w:t>
            </w:r>
          </w:p>
        </w:tc>
        <w:tc>
          <w:tcPr>
            <w:tcW w:w="1479" w:type="dxa"/>
          </w:tcPr>
          <w:p w:rsidR="00B627FA" w:rsidRPr="00D81CA2" w:rsidRDefault="00B627FA" w:rsidP="008809C5">
            <w:r w:rsidRPr="00D81CA2">
              <w:t>5.6</w:t>
            </w:r>
          </w:p>
        </w:tc>
      </w:tr>
      <w:tr w:rsidR="00B627FA" w:rsidRPr="00D81CA2" w:rsidTr="009A6EC9">
        <w:tc>
          <w:tcPr>
            <w:tcW w:w="3085" w:type="dxa"/>
          </w:tcPr>
          <w:p w:rsidR="00B627FA" w:rsidRPr="00D81CA2" w:rsidRDefault="00B627FA" w:rsidP="008809C5">
            <w:r w:rsidRPr="00D81CA2">
              <w:t>I: Accommodation and food service activities</w:t>
            </w:r>
          </w:p>
        </w:tc>
        <w:tc>
          <w:tcPr>
            <w:tcW w:w="1843" w:type="dxa"/>
          </w:tcPr>
          <w:p w:rsidR="00B627FA" w:rsidRPr="00D81CA2" w:rsidRDefault="00B627FA" w:rsidP="008809C5">
            <w:r w:rsidRPr="00D81CA2">
              <w:t>2,250</w:t>
            </w:r>
          </w:p>
        </w:tc>
        <w:tc>
          <w:tcPr>
            <w:tcW w:w="1118" w:type="dxa"/>
          </w:tcPr>
          <w:p w:rsidR="00B627FA" w:rsidRPr="00D81CA2" w:rsidRDefault="00B627FA" w:rsidP="008809C5">
            <w:r w:rsidRPr="00D81CA2">
              <w:t>7.0</w:t>
            </w:r>
          </w:p>
        </w:tc>
        <w:tc>
          <w:tcPr>
            <w:tcW w:w="1717" w:type="dxa"/>
          </w:tcPr>
          <w:p w:rsidR="00B627FA" w:rsidRPr="00D81CA2" w:rsidRDefault="00B627FA" w:rsidP="008809C5">
            <w:r w:rsidRPr="00D81CA2">
              <w:t>6.3</w:t>
            </w:r>
          </w:p>
        </w:tc>
        <w:tc>
          <w:tcPr>
            <w:tcW w:w="1479" w:type="dxa"/>
          </w:tcPr>
          <w:p w:rsidR="00B627FA" w:rsidRPr="00D81CA2" w:rsidRDefault="00B627FA" w:rsidP="008809C5">
            <w:r w:rsidRPr="00D81CA2">
              <w:t>5.7</w:t>
            </w:r>
          </w:p>
        </w:tc>
      </w:tr>
      <w:tr w:rsidR="00B627FA" w:rsidRPr="00D81CA2" w:rsidTr="009A6EC9">
        <w:tc>
          <w:tcPr>
            <w:tcW w:w="3085" w:type="dxa"/>
          </w:tcPr>
          <w:p w:rsidR="00B627FA" w:rsidRPr="00D81CA2" w:rsidRDefault="00AF11A8" w:rsidP="008809C5">
            <w:r w:rsidRPr="00D81CA2">
              <w:t>J: Information and communication</w:t>
            </w:r>
          </w:p>
        </w:tc>
        <w:tc>
          <w:tcPr>
            <w:tcW w:w="1843" w:type="dxa"/>
          </w:tcPr>
          <w:p w:rsidR="00B627FA" w:rsidRPr="00D81CA2" w:rsidRDefault="00AF11A8" w:rsidP="008809C5">
            <w:r w:rsidRPr="00D81CA2">
              <w:t>500</w:t>
            </w:r>
          </w:p>
        </w:tc>
        <w:tc>
          <w:tcPr>
            <w:tcW w:w="1118" w:type="dxa"/>
          </w:tcPr>
          <w:p w:rsidR="00B627FA" w:rsidRPr="00D81CA2" w:rsidRDefault="00AF11A8" w:rsidP="008809C5">
            <w:r w:rsidRPr="00D81CA2">
              <w:t>1.6</w:t>
            </w:r>
          </w:p>
        </w:tc>
        <w:tc>
          <w:tcPr>
            <w:tcW w:w="1717" w:type="dxa"/>
          </w:tcPr>
          <w:p w:rsidR="00B627FA" w:rsidRPr="00D81CA2" w:rsidRDefault="00AF11A8" w:rsidP="008809C5">
            <w:r w:rsidRPr="00D81CA2">
              <w:t>3.2</w:t>
            </w:r>
          </w:p>
        </w:tc>
        <w:tc>
          <w:tcPr>
            <w:tcW w:w="1479" w:type="dxa"/>
          </w:tcPr>
          <w:p w:rsidR="00B627FA" w:rsidRPr="00D81CA2" w:rsidRDefault="00AF11A8" w:rsidP="008809C5">
            <w:r w:rsidRPr="00D81CA2">
              <w:t>2.8</w:t>
            </w:r>
          </w:p>
        </w:tc>
      </w:tr>
      <w:tr w:rsidR="00AF11A8" w:rsidRPr="00D81CA2" w:rsidTr="009A6EC9">
        <w:tc>
          <w:tcPr>
            <w:tcW w:w="3085" w:type="dxa"/>
          </w:tcPr>
          <w:p w:rsidR="00AF11A8" w:rsidRPr="00D81CA2" w:rsidRDefault="00AF11A8" w:rsidP="008809C5">
            <w:r w:rsidRPr="00D81CA2">
              <w:t>K: Financial and insurance activities</w:t>
            </w:r>
          </w:p>
        </w:tc>
        <w:tc>
          <w:tcPr>
            <w:tcW w:w="1843" w:type="dxa"/>
          </w:tcPr>
          <w:p w:rsidR="00AF11A8" w:rsidRPr="00D81CA2" w:rsidRDefault="00AF11A8" w:rsidP="008809C5">
            <w:r w:rsidRPr="00D81CA2">
              <w:t>350</w:t>
            </w:r>
          </w:p>
        </w:tc>
        <w:tc>
          <w:tcPr>
            <w:tcW w:w="1118" w:type="dxa"/>
          </w:tcPr>
          <w:p w:rsidR="00AF11A8" w:rsidRPr="00D81CA2" w:rsidRDefault="00AF11A8" w:rsidP="008809C5">
            <w:r w:rsidRPr="00D81CA2">
              <w:t>1.1</w:t>
            </w:r>
          </w:p>
        </w:tc>
        <w:tc>
          <w:tcPr>
            <w:tcW w:w="1717" w:type="dxa"/>
          </w:tcPr>
          <w:p w:rsidR="00AF11A8" w:rsidRPr="00D81CA2" w:rsidRDefault="00AF11A8" w:rsidP="008809C5">
            <w:r w:rsidRPr="00D81CA2">
              <w:t>1.6</w:t>
            </w:r>
          </w:p>
        </w:tc>
        <w:tc>
          <w:tcPr>
            <w:tcW w:w="1479" w:type="dxa"/>
          </w:tcPr>
          <w:p w:rsidR="00AF11A8" w:rsidRPr="00D81CA2" w:rsidRDefault="00AF11A8" w:rsidP="008809C5">
            <w:r w:rsidRPr="00D81CA2">
              <w:t>2.4</w:t>
            </w:r>
          </w:p>
        </w:tc>
      </w:tr>
      <w:tr w:rsidR="00AF11A8" w:rsidRPr="00D81CA2" w:rsidTr="009A6EC9">
        <w:tc>
          <w:tcPr>
            <w:tcW w:w="3085" w:type="dxa"/>
          </w:tcPr>
          <w:p w:rsidR="00AF11A8" w:rsidRPr="00D81CA2" w:rsidRDefault="00AF11A8" w:rsidP="008809C5">
            <w:r w:rsidRPr="00D81CA2">
              <w:t>L: Real estate activities</w:t>
            </w:r>
          </w:p>
        </w:tc>
        <w:tc>
          <w:tcPr>
            <w:tcW w:w="1843" w:type="dxa"/>
          </w:tcPr>
          <w:p w:rsidR="00AF11A8" w:rsidRPr="00D81CA2" w:rsidRDefault="00AF11A8" w:rsidP="008809C5">
            <w:r w:rsidRPr="00D81CA2">
              <w:t>700</w:t>
            </w:r>
          </w:p>
        </w:tc>
        <w:tc>
          <w:tcPr>
            <w:tcW w:w="1118" w:type="dxa"/>
          </w:tcPr>
          <w:p w:rsidR="00AF11A8" w:rsidRPr="00D81CA2" w:rsidRDefault="00AF11A8" w:rsidP="008809C5">
            <w:r w:rsidRPr="00D81CA2">
              <w:t>2.2</w:t>
            </w:r>
          </w:p>
        </w:tc>
        <w:tc>
          <w:tcPr>
            <w:tcW w:w="1717" w:type="dxa"/>
          </w:tcPr>
          <w:p w:rsidR="00AF11A8" w:rsidRPr="00D81CA2" w:rsidRDefault="00AF11A8" w:rsidP="008809C5">
            <w:r w:rsidRPr="00D81CA2">
              <w:t>2.4</w:t>
            </w:r>
          </w:p>
        </w:tc>
        <w:tc>
          <w:tcPr>
            <w:tcW w:w="1479" w:type="dxa"/>
          </w:tcPr>
          <w:p w:rsidR="00AF11A8" w:rsidRPr="00D81CA2" w:rsidRDefault="00AF11A8" w:rsidP="008809C5">
            <w:r w:rsidRPr="00D81CA2">
              <w:t>1.8</w:t>
            </w:r>
          </w:p>
        </w:tc>
      </w:tr>
      <w:tr w:rsidR="00AF11A8" w:rsidRPr="00D81CA2" w:rsidTr="009A6EC9">
        <w:tc>
          <w:tcPr>
            <w:tcW w:w="3085" w:type="dxa"/>
          </w:tcPr>
          <w:p w:rsidR="00AF11A8" w:rsidRPr="00D81CA2" w:rsidRDefault="00AF11A8" w:rsidP="008809C5">
            <w:r w:rsidRPr="00D81CA2">
              <w:t>M: Professional, scientific and technical activities</w:t>
            </w:r>
          </w:p>
        </w:tc>
        <w:tc>
          <w:tcPr>
            <w:tcW w:w="1843" w:type="dxa"/>
          </w:tcPr>
          <w:p w:rsidR="00AF11A8" w:rsidRPr="00D81CA2" w:rsidRDefault="00A416E4" w:rsidP="008809C5">
            <w:r w:rsidRPr="00D81CA2">
              <w:t>1,500</w:t>
            </w:r>
          </w:p>
        </w:tc>
        <w:tc>
          <w:tcPr>
            <w:tcW w:w="1118" w:type="dxa"/>
          </w:tcPr>
          <w:p w:rsidR="00AF11A8" w:rsidRPr="00D81CA2" w:rsidRDefault="00A416E4" w:rsidP="008809C5">
            <w:r w:rsidRPr="00D81CA2">
              <w:t>4.7</w:t>
            </w:r>
          </w:p>
        </w:tc>
        <w:tc>
          <w:tcPr>
            <w:tcW w:w="1717" w:type="dxa"/>
          </w:tcPr>
          <w:p w:rsidR="00AF11A8" w:rsidRPr="00D81CA2" w:rsidRDefault="00A416E4" w:rsidP="008809C5">
            <w:r w:rsidRPr="00D81CA2">
              <w:t>6.7</w:t>
            </w:r>
          </w:p>
        </w:tc>
        <w:tc>
          <w:tcPr>
            <w:tcW w:w="1479" w:type="dxa"/>
          </w:tcPr>
          <w:p w:rsidR="00AF11A8" w:rsidRPr="00D81CA2" w:rsidRDefault="00A416E4" w:rsidP="008809C5">
            <w:r w:rsidRPr="00D81CA2">
              <w:t>7.0</w:t>
            </w:r>
          </w:p>
        </w:tc>
      </w:tr>
      <w:tr w:rsidR="00A416E4" w:rsidRPr="00D81CA2" w:rsidTr="009A6EC9">
        <w:tc>
          <w:tcPr>
            <w:tcW w:w="3085" w:type="dxa"/>
          </w:tcPr>
          <w:p w:rsidR="00A416E4" w:rsidRPr="00D81CA2" w:rsidRDefault="00A416E4" w:rsidP="008809C5">
            <w:r w:rsidRPr="00D81CA2">
              <w:t>N: Administrative and support service activities</w:t>
            </w:r>
          </w:p>
        </w:tc>
        <w:tc>
          <w:tcPr>
            <w:tcW w:w="1843" w:type="dxa"/>
          </w:tcPr>
          <w:p w:rsidR="00A416E4" w:rsidRPr="00D81CA2" w:rsidRDefault="00A416E4" w:rsidP="008809C5">
            <w:r w:rsidRPr="00D81CA2">
              <w:t>2,000</w:t>
            </w:r>
          </w:p>
        </w:tc>
        <w:tc>
          <w:tcPr>
            <w:tcW w:w="1118" w:type="dxa"/>
          </w:tcPr>
          <w:p w:rsidR="00A416E4" w:rsidRPr="00D81CA2" w:rsidRDefault="00A416E4" w:rsidP="008809C5">
            <w:r w:rsidRPr="00D81CA2">
              <w:t>6.2</w:t>
            </w:r>
          </w:p>
        </w:tc>
        <w:tc>
          <w:tcPr>
            <w:tcW w:w="1717" w:type="dxa"/>
          </w:tcPr>
          <w:p w:rsidR="00A416E4" w:rsidRPr="00D81CA2" w:rsidRDefault="00A416E4" w:rsidP="008809C5">
            <w:r w:rsidRPr="00D81CA2">
              <w:t>9.5</w:t>
            </w:r>
          </w:p>
        </w:tc>
        <w:tc>
          <w:tcPr>
            <w:tcW w:w="1479" w:type="dxa"/>
          </w:tcPr>
          <w:p w:rsidR="00A416E4" w:rsidRPr="00D81CA2" w:rsidRDefault="00A416E4" w:rsidP="008809C5">
            <w:r w:rsidRPr="00D81CA2">
              <w:t>8.7</w:t>
            </w:r>
          </w:p>
        </w:tc>
      </w:tr>
      <w:tr w:rsidR="00A416E4" w:rsidRPr="00D81CA2" w:rsidTr="009A6EC9">
        <w:tc>
          <w:tcPr>
            <w:tcW w:w="3085" w:type="dxa"/>
          </w:tcPr>
          <w:p w:rsidR="00A416E4" w:rsidRPr="00D81CA2" w:rsidRDefault="00A416E4" w:rsidP="008809C5">
            <w:r w:rsidRPr="00D81CA2">
              <w:t>O: Public administration and defence</w:t>
            </w:r>
          </w:p>
        </w:tc>
        <w:tc>
          <w:tcPr>
            <w:tcW w:w="1843" w:type="dxa"/>
          </w:tcPr>
          <w:p w:rsidR="00A416E4" w:rsidRPr="00D81CA2" w:rsidRDefault="00A416E4" w:rsidP="008809C5">
            <w:r w:rsidRPr="00D81CA2">
              <w:t>900</w:t>
            </w:r>
          </w:p>
        </w:tc>
        <w:tc>
          <w:tcPr>
            <w:tcW w:w="1118" w:type="dxa"/>
          </w:tcPr>
          <w:p w:rsidR="00A416E4" w:rsidRPr="00D81CA2" w:rsidRDefault="00A416E4" w:rsidP="008809C5">
            <w:r w:rsidRPr="00D81CA2">
              <w:t>2.8</w:t>
            </w:r>
          </w:p>
        </w:tc>
        <w:tc>
          <w:tcPr>
            <w:tcW w:w="1717" w:type="dxa"/>
          </w:tcPr>
          <w:p w:rsidR="00A416E4" w:rsidRPr="00D81CA2" w:rsidRDefault="00A416E4" w:rsidP="008809C5">
            <w:r w:rsidRPr="00D81CA2">
              <w:t>3.2</w:t>
            </w:r>
          </w:p>
        </w:tc>
        <w:tc>
          <w:tcPr>
            <w:tcW w:w="1479" w:type="dxa"/>
          </w:tcPr>
          <w:p w:rsidR="00A416E4" w:rsidRPr="00D81CA2" w:rsidRDefault="00A416E4" w:rsidP="008809C5">
            <w:r w:rsidRPr="00D81CA2">
              <w:t>8.7</w:t>
            </w:r>
          </w:p>
        </w:tc>
      </w:tr>
      <w:tr w:rsidR="00A416E4" w:rsidRPr="00D81CA2" w:rsidTr="009A6EC9">
        <w:tc>
          <w:tcPr>
            <w:tcW w:w="3085" w:type="dxa"/>
          </w:tcPr>
          <w:p w:rsidR="00A416E4" w:rsidRPr="00D81CA2" w:rsidRDefault="00A416E4" w:rsidP="008809C5">
            <w:r w:rsidRPr="00D81CA2">
              <w:t>P: Education</w:t>
            </w:r>
          </w:p>
        </w:tc>
        <w:tc>
          <w:tcPr>
            <w:tcW w:w="1843" w:type="dxa"/>
          </w:tcPr>
          <w:p w:rsidR="00A416E4" w:rsidRPr="00D81CA2" w:rsidRDefault="003C4101" w:rsidP="008809C5">
            <w:r w:rsidRPr="00D81CA2">
              <w:t>3,500</w:t>
            </w:r>
          </w:p>
        </w:tc>
        <w:tc>
          <w:tcPr>
            <w:tcW w:w="1118" w:type="dxa"/>
          </w:tcPr>
          <w:p w:rsidR="00A416E4" w:rsidRPr="00D81CA2" w:rsidRDefault="003C4101" w:rsidP="008809C5">
            <w:r w:rsidRPr="00D81CA2">
              <w:t>10.9</w:t>
            </w:r>
          </w:p>
        </w:tc>
        <w:tc>
          <w:tcPr>
            <w:tcW w:w="1717" w:type="dxa"/>
          </w:tcPr>
          <w:p w:rsidR="00A416E4" w:rsidRPr="00D81CA2" w:rsidRDefault="003C4101" w:rsidP="008809C5">
            <w:r w:rsidRPr="00D81CA2">
              <w:t>9.1</w:t>
            </w:r>
          </w:p>
        </w:tc>
        <w:tc>
          <w:tcPr>
            <w:tcW w:w="1479" w:type="dxa"/>
          </w:tcPr>
          <w:p w:rsidR="00A416E4" w:rsidRPr="00D81CA2" w:rsidRDefault="003C4101" w:rsidP="008809C5">
            <w:r w:rsidRPr="00D81CA2">
              <w:t>9.5</w:t>
            </w:r>
          </w:p>
        </w:tc>
      </w:tr>
      <w:tr w:rsidR="003C4101" w:rsidRPr="00D81CA2" w:rsidTr="009A6EC9">
        <w:tc>
          <w:tcPr>
            <w:tcW w:w="3085" w:type="dxa"/>
          </w:tcPr>
          <w:p w:rsidR="003C4101" w:rsidRPr="00D81CA2" w:rsidRDefault="006B0099" w:rsidP="008809C5">
            <w:r w:rsidRPr="00D81CA2">
              <w:t>Q: Human health and social work activities</w:t>
            </w:r>
          </w:p>
        </w:tc>
        <w:tc>
          <w:tcPr>
            <w:tcW w:w="1843" w:type="dxa"/>
          </w:tcPr>
          <w:p w:rsidR="003C4101" w:rsidRPr="00D81CA2" w:rsidRDefault="006B0099" w:rsidP="008809C5">
            <w:r w:rsidRPr="00D81CA2">
              <w:t>3,500</w:t>
            </w:r>
          </w:p>
        </w:tc>
        <w:tc>
          <w:tcPr>
            <w:tcW w:w="1118" w:type="dxa"/>
          </w:tcPr>
          <w:p w:rsidR="003C4101" w:rsidRPr="00D81CA2" w:rsidRDefault="006B0099" w:rsidP="008809C5">
            <w:r w:rsidRPr="00D81CA2">
              <w:t>10.9</w:t>
            </w:r>
          </w:p>
        </w:tc>
        <w:tc>
          <w:tcPr>
            <w:tcW w:w="1717" w:type="dxa"/>
          </w:tcPr>
          <w:p w:rsidR="003C4101" w:rsidRPr="00D81CA2" w:rsidRDefault="006B0099" w:rsidP="008809C5">
            <w:r w:rsidRPr="00D81CA2">
              <w:t>13.5</w:t>
            </w:r>
          </w:p>
        </w:tc>
        <w:tc>
          <w:tcPr>
            <w:tcW w:w="1479" w:type="dxa"/>
          </w:tcPr>
          <w:p w:rsidR="003C4101" w:rsidRPr="00D81CA2" w:rsidRDefault="006B0099" w:rsidP="008809C5">
            <w:r w:rsidRPr="00D81CA2">
              <w:t>13.6</w:t>
            </w:r>
          </w:p>
        </w:tc>
      </w:tr>
      <w:tr w:rsidR="006B0099" w:rsidRPr="00D81CA2" w:rsidTr="009A6EC9">
        <w:tc>
          <w:tcPr>
            <w:tcW w:w="3085" w:type="dxa"/>
          </w:tcPr>
          <w:p w:rsidR="006B0099" w:rsidRPr="00D81CA2" w:rsidRDefault="006B0099" w:rsidP="008809C5">
            <w:r w:rsidRPr="00D81CA2">
              <w:t>R: Arts, entertainment and recreation</w:t>
            </w:r>
          </w:p>
        </w:tc>
        <w:tc>
          <w:tcPr>
            <w:tcW w:w="1843" w:type="dxa"/>
          </w:tcPr>
          <w:p w:rsidR="006B0099" w:rsidRPr="00D81CA2" w:rsidRDefault="006B0099" w:rsidP="008809C5">
            <w:r w:rsidRPr="00D81CA2">
              <w:t>1,250</w:t>
            </w:r>
          </w:p>
        </w:tc>
        <w:tc>
          <w:tcPr>
            <w:tcW w:w="1118" w:type="dxa"/>
          </w:tcPr>
          <w:p w:rsidR="006B0099" w:rsidRPr="00D81CA2" w:rsidRDefault="006B0099" w:rsidP="008809C5">
            <w:r w:rsidRPr="00D81CA2">
              <w:t>3.9</w:t>
            </w:r>
          </w:p>
        </w:tc>
        <w:tc>
          <w:tcPr>
            <w:tcW w:w="1717" w:type="dxa"/>
          </w:tcPr>
          <w:p w:rsidR="006B0099" w:rsidRPr="00D81CA2" w:rsidRDefault="006B0099" w:rsidP="008809C5">
            <w:r w:rsidRPr="00D81CA2">
              <w:t>2.4</w:t>
            </w:r>
          </w:p>
        </w:tc>
        <w:tc>
          <w:tcPr>
            <w:tcW w:w="1479" w:type="dxa"/>
          </w:tcPr>
          <w:p w:rsidR="006B0099" w:rsidRPr="00D81CA2" w:rsidRDefault="006B0099" w:rsidP="008809C5">
            <w:r w:rsidRPr="00D81CA2">
              <w:t>2.0</w:t>
            </w:r>
          </w:p>
        </w:tc>
      </w:tr>
      <w:tr w:rsidR="006B0099" w:rsidRPr="00D81CA2" w:rsidTr="009A6EC9">
        <w:tc>
          <w:tcPr>
            <w:tcW w:w="3085" w:type="dxa"/>
          </w:tcPr>
          <w:p w:rsidR="006B0099" w:rsidRPr="00D81CA2" w:rsidRDefault="006B0099" w:rsidP="008809C5">
            <w:r w:rsidRPr="00D81CA2">
              <w:t>S: Other service activities</w:t>
            </w:r>
          </w:p>
        </w:tc>
        <w:tc>
          <w:tcPr>
            <w:tcW w:w="1843" w:type="dxa"/>
          </w:tcPr>
          <w:p w:rsidR="006B0099" w:rsidRPr="00D81CA2" w:rsidRDefault="006B0099" w:rsidP="008809C5">
            <w:r w:rsidRPr="00D81CA2">
              <w:t>600</w:t>
            </w:r>
          </w:p>
        </w:tc>
        <w:tc>
          <w:tcPr>
            <w:tcW w:w="1118" w:type="dxa"/>
          </w:tcPr>
          <w:p w:rsidR="006B0099" w:rsidRPr="00D81CA2" w:rsidRDefault="006B0099" w:rsidP="008809C5">
            <w:r w:rsidRPr="00D81CA2">
              <w:t>1.9</w:t>
            </w:r>
          </w:p>
        </w:tc>
        <w:tc>
          <w:tcPr>
            <w:tcW w:w="1717" w:type="dxa"/>
          </w:tcPr>
          <w:p w:rsidR="006B0099" w:rsidRPr="00D81CA2" w:rsidRDefault="006B0099" w:rsidP="008809C5">
            <w:r w:rsidRPr="00D81CA2">
              <w:t>2.4</w:t>
            </w:r>
          </w:p>
        </w:tc>
        <w:tc>
          <w:tcPr>
            <w:tcW w:w="1479" w:type="dxa"/>
          </w:tcPr>
          <w:p w:rsidR="006B0099" w:rsidRPr="00D81CA2" w:rsidRDefault="006B0099" w:rsidP="008809C5">
            <w:r w:rsidRPr="00D81CA2">
              <w:t>2.4</w:t>
            </w:r>
          </w:p>
        </w:tc>
      </w:tr>
    </w:tbl>
    <w:p w:rsidR="009A6EC9" w:rsidRDefault="009A6EC9" w:rsidP="008809C5">
      <w:pPr>
        <w:rPr>
          <w:sz w:val="20"/>
          <w:szCs w:val="20"/>
        </w:rPr>
      </w:pPr>
    </w:p>
    <w:p w:rsidR="00E52C14" w:rsidRDefault="00E52C14" w:rsidP="008809C5">
      <w:pPr>
        <w:rPr>
          <w:sz w:val="28"/>
          <w:szCs w:val="28"/>
        </w:rPr>
      </w:pPr>
      <w:r>
        <w:rPr>
          <w:sz w:val="28"/>
          <w:szCs w:val="28"/>
        </w:rPr>
        <w:t>Earnings by place of work (2019)</w:t>
      </w:r>
    </w:p>
    <w:tbl>
      <w:tblPr>
        <w:tblStyle w:val="TableGrid"/>
        <w:tblW w:w="0" w:type="auto"/>
        <w:tblLook w:val="04A0" w:firstRow="1" w:lastRow="0" w:firstColumn="1" w:lastColumn="0" w:noHBand="0" w:noVBand="1"/>
      </w:tblPr>
      <w:tblGrid>
        <w:gridCol w:w="2943"/>
        <w:gridCol w:w="1843"/>
        <w:gridCol w:w="2268"/>
        <w:gridCol w:w="2188"/>
      </w:tblGrid>
      <w:tr w:rsidR="00E52C14" w:rsidRPr="00D81CA2" w:rsidTr="00E3276A">
        <w:tc>
          <w:tcPr>
            <w:tcW w:w="2943" w:type="dxa"/>
          </w:tcPr>
          <w:p w:rsidR="00E52C14" w:rsidRPr="00D81CA2" w:rsidRDefault="00E52C14" w:rsidP="008809C5"/>
        </w:tc>
        <w:tc>
          <w:tcPr>
            <w:tcW w:w="1843" w:type="dxa"/>
          </w:tcPr>
          <w:p w:rsidR="00E52C14" w:rsidRPr="00D81CA2" w:rsidRDefault="00E52C14" w:rsidP="008809C5">
            <w:r w:rsidRPr="00D81CA2">
              <w:t>Wyre Forest (£s)</w:t>
            </w:r>
          </w:p>
        </w:tc>
        <w:tc>
          <w:tcPr>
            <w:tcW w:w="2268" w:type="dxa"/>
          </w:tcPr>
          <w:p w:rsidR="00E52C14" w:rsidRPr="00D81CA2" w:rsidRDefault="00E52C14" w:rsidP="008809C5">
            <w:r w:rsidRPr="00D81CA2">
              <w:t>Worcestershire (£s)</w:t>
            </w:r>
          </w:p>
        </w:tc>
        <w:tc>
          <w:tcPr>
            <w:tcW w:w="2188" w:type="dxa"/>
          </w:tcPr>
          <w:p w:rsidR="00E52C14" w:rsidRPr="00D81CA2" w:rsidRDefault="00E52C14" w:rsidP="008809C5">
            <w:r w:rsidRPr="00D81CA2">
              <w:t>West Midlands (£s)</w:t>
            </w:r>
          </w:p>
        </w:tc>
      </w:tr>
      <w:tr w:rsidR="00E52C14" w:rsidRPr="00D81CA2" w:rsidTr="00E3276A">
        <w:tc>
          <w:tcPr>
            <w:tcW w:w="2943" w:type="dxa"/>
          </w:tcPr>
          <w:p w:rsidR="00E52C14" w:rsidRPr="00D81CA2" w:rsidRDefault="00E52C14" w:rsidP="008809C5"/>
        </w:tc>
        <w:tc>
          <w:tcPr>
            <w:tcW w:w="6299" w:type="dxa"/>
            <w:gridSpan w:val="3"/>
          </w:tcPr>
          <w:p w:rsidR="00E52C14" w:rsidRPr="00D81CA2" w:rsidRDefault="00E52C14" w:rsidP="00E52C14">
            <w:pPr>
              <w:jc w:val="center"/>
            </w:pPr>
            <w:r w:rsidRPr="00D81CA2">
              <w:t>Gross weekly pay</w:t>
            </w:r>
          </w:p>
        </w:tc>
      </w:tr>
      <w:tr w:rsidR="00E52C14" w:rsidRPr="00D81CA2" w:rsidTr="00E3276A">
        <w:tc>
          <w:tcPr>
            <w:tcW w:w="2943" w:type="dxa"/>
          </w:tcPr>
          <w:p w:rsidR="00E52C14" w:rsidRPr="00D81CA2" w:rsidRDefault="00E52C14" w:rsidP="008809C5">
            <w:r w:rsidRPr="00D81CA2">
              <w:t>Full-time workers</w:t>
            </w:r>
          </w:p>
        </w:tc>
        <w:tc>
          <w:tcPr>
            <w:tcW w:w="1843" w:type="dxa"/>
          </w:tcPr>
          <w:p w:rsidR="00E52C14" w:rsidRPr="00D81CA2" w:rsidRDefault="00E52C14" w:rsidP="008809C5">
            <w:r w:rsidRPr="00D81CA2">
              <w:t>513.9</w:t>
            </w:r>
          </w:p>
        </w:tc>
        <w:tc>
          <w:tcPr>
            <w:tcW w:w="2268" w:type="dxa"/>
          </w:tcPr>
          <w:p w:rsidR="00E52C14" w:rsidRPr="00D81CA2" w:rsidRDefault="00E52C14" w:rsidP="008809C5">
            <w:r w:rsidRPr="00D81CA2">
              <w:t>529.8</w:t>
            </w:r>
          </w:p>
        </w:tc>
        <w:tc>
          <w:tcPr>
            <w:tcW w:w="2188" w:type="dxa"/>
          </w:tcPr>
          <w:p w:rsidR="00E52C14" w:rsidRPr="00D81CA2" w:rsidRDefault="00E52C14" w:rsidP="008809C5">
            <w:r w:rsidRPr="00D81CA2">
              <w:t>552.5</w:t>
            </w:r>
          </w:p>
        </w:tc>
      </w:tr>
      <w:tr w:rsidR="00E52C14" w:rsidRPr="00D81CA2" w:rsidTr="00E3276A">
        <w:tc>
          <w:tcPr>
            <w:tcW w:w="2943" w:type="dxa"/>
          </w:tcPr>
          <w:p w:rsidR="00E52C14" w:rsidRPr="00D81CA2" w:rsidRDefault="00E52C14" w:rsidP="008809C5">
            <w:r w:rsidRPr="00D81CA2">
              <w:t>Male full-time workers</w:t>
            </w:r>
          </w:p>
        </w:tc>
        <w:tc>
          <w:tcPr>
            <w:tcW w:w="1843" w:type="dxa"/>
          </w:tcPr>
          <w:p w:rsidR="00E52C14" w:rsidRPr="00D81CA2" w:rsidRDefault="00E52C14" w:rsidP="008809C5">
            <w:r w:rsidRPr="00D81CA2">
              <w:t>531.1</w:t>
            </w:r>
          </w:p>
        </w:tc>
        <w:tc>
          <w:tcPr>
            <w:tcW w:w="2268" w:type="dxa"/>
          </w:tcPr>
          <w:p w:rsidR="00E52C14" w:rsidRPr="00D81CA2" w:rsidRDefault="00E52C14" w:rsidP="008809C5">
            <w:r w:rsidRPr="00D81CA2">
              <w:t>566.7</w:t>
            </w:r>
          </w:p>
        </w:tc>
        <w:tc>
          <w:tcPr>
            <w:tcW w:w="2188" w:type="dxa"/>
          </w:tcPr>
          <w:p w:rsidR="00E52C14" w:rsidRPr="00D81CA2" w:rsidRDefault="00E52C14" w:rsidP="008809C5">
            <w:r w:rsidRPr="00D81CA2">
              <w:t>595.7</w:t>
            </w:r>
          </w:p>
        </w:tc>
      </w:tr>
      <w:tr w:rsidR="00E52C14" w:rsidRPr="00D81CA2" w:rsidTr="00E3276A">
        <w:tc>
          <w:tcPr>
            <w:tcW w:w="2943" w:type="dxa"/>
          </w:tcPr>
          <w:p w:rsidR="00E52C14" w:rsidRPr="00D81CA2" w:rsidRDefault="00E52C14" w:rsidP="008809C5">
            <w:r w:rsidRPr="00D81CA2">
              <w:t>Female full-time workers</w:t>
            </w:r>
          </w:p>
        </w:tc>
        <w:tc>
          <w:tcPr>
            <w:tcW w:w="1843" w:type="dxa"/>
          </w:tcPr>
          <w:p w:rsidR="00E52C14" w:rsidRPr="00D81CA2" w:rsidRDefault="002656BB" w:rsidP="008809C5">
            <w:r w:rsidRPr="00D81CA2">
              <w:t>462.1</w:t>
            </w:r>
          </w:p>
        </w:tc>
        <w:tc>
          <w:tcPr>
            <w:tcW w:w="2268" w:type="dxa"/>
          </w:tcPr>
          <w:p w:rsidR="00E52C14" w:rsidRPr="00D81CA2" w:rsidRDefault="002656BB" w:rsidP="008809C5">
            <w:r w:rsidRPr="00D81CA2">
              <w:t>479.1</w:t>
            </w:r>
          </w:p>
        </w:tc>
        <w:tc>
          <w:tcPr>
            <w:tcW w:w="2188" w:type="dxa"/>
          </w:tcPr>
          <w:p w:rsidR="00E52C14" w:rsidRPr="00D81CA2" w:rsidRDefault="002656BB" w:rsidP="008809C5">
            <w:r w:rsidRPr="00D81CA2">
              <w:t>492.6</w:t>
            </w:r>
          </w:p>
        </w:tc>
      </w:tr>
      <w:tr w:rsidR="002656BB" w:rsidRPr="00D81CA2" w:rsidTr="00E3276A">
        <w:tc>
          <w:tcPr>
            <w:tcW w:w="2943" w:type="dxa"/>
          </w:tcPr>
          <w:p w:rsidR="002656BB" w:rsidRPr="00D81CA2" w:rsidRDefault="002656BB" w:rsidP="008809C5"/>
        </w:tc>
        <w:tc>
          <w:tcPr>
            <w:tcW w:w="6299" w:type="dxa"/>
            <w:gridSpan w:val="3"/>
          </w:tcPr>
          <w:p w:rsidR="002656BB" w:rsidRPr="00D81CA2" w:rsidRDefault="002656BB" w:rsidP="002656BB">
            <w:pPr>
              <w:jc w:val="center"/>
            </w:pPr>
            <w:r w:rsidRPr="00D81CA2">
              <w:t>Hourly pay – excluding overtime</w:t>
            </w:r>
          </w:p>
        </w:tc>
      </w:tr>
      <w:tr w:rsidR="00E52C14" w:rsidRPr="00D81CA2" w:rsidTr="00E3276A">
        <w:tc>
          <w:tcPr>
            <w:tcW w:w="2943" w:type="dxa"/>
          </w:tcPr>
          <w:p w:rsidR="00E52C14" w:rsidRPr="00D81CA2" w:rsidRDefault="002656BB" w:rsidP="008809C5">
            <w:r w:rsidRPr="00D81CA2">
              <w:t>Full-time workers</w:t>
            </w:r>
          </w:p>
        </w:tc>
        <w:tc>
          <w:tcPr>
            <w:tcW w:w="1843" w:type="dxa"/>
          </w:tcPr>
          <w:p w:rsidR="00E52C14" w:rsidRPr="00D81CA2" w:rsidRDefault="002656BB" w:rsidP="008809C5">
            <w:r w:rsidRPr="00D81CA2">
              <w:t>12.45</w:t>
            </w:r>
          </w:p>
        </w:tc>
        <w:tc>
          <w:tcPr>
            <w:tcW w:w="2268" w:type="dxa"/>
          </w:tcPr>
          <w:p w:rsidR="00E52C14" w:rsidRPr="00D81CA2" w:rsidRDefault="002656BB" w:rsidP="008809C5">
            <w:r w:rsidRPr="00D81CA2">
              <w:t>13.00</w:t>
            </w:r>
          </w:p>
        </w:tc>
        <w:tc>
          <w:tcPr>
            <w:tcW w:w="2188" w:type="dxa"/>
          </w:tcPr>
          <w:p w:rsidR="00E52C14" w:rsidRPr="00D81CA2" w:rsidRDefault="002656BB" w:rsidP="008809C5">
            <w:r w:rsidRPr="00D81CA2">
              <w:t>13.79</w:t>
            </w:r>
          </w:p>
        </w:tc>
      </w:tr>
      <w:tr w:rsidR="00E52C14" w:rsidRPr="00D81CA2" w:rsidTr="00E3276A">
        <w:tc>
          <w:tcPr>
            <w:tcW w:w="2943" w:type="dxa"/>
          </w:tcPr>
          <w:p w:rsidR="00E52C14" w:rsidRPr="00D81CA2" w:rsidRDefault="002656BB" w:rsidP="008809C5">
            <w:r w:rsidRPr="00D81CA2">
              <w:t>Male full-time workers</w:t>
            </w:r>
          </w:p>
        </w:tc>
        <w:tc>
          <w:tcPr>
            <w:tcW w:w="1843" w:type="dxa"/>
          </w:tcPr>
          <w:p w:rsidR="00E52C14" w:rsidRPr="00D81CA2" w:rsidRDefault="002656BB" w:rsidP="008809C5">
            <w:r w:rsidRPr="00D81CA2">
              <w:t>12.45</w:t>
            </w:r>
          </w:p>
        </w:tc>
        <w:tc>
          <w:tcPr>
            <w:tcW w:w="2268" w:type="dxa"/>
          </w:tcPr>
          <w:p w:rsidR="00E52C14" w:rsidRPr="00D81CA2" w:rsidRDefault="002656BB" w:rsidP="008809C5">
            <w:r w:rsidRPr="00D81CA2">
              <w:t>13.28</w:t>
            </w:r>
          </w:p>
        </w:tc>
        <w:tc>
          <w:tcPr>
            <w:tcW w:w="2188" w:type="dxa"/>
          </w:tcPr>
          <w:p w:rsidR="00E52C14" w:rsidRPr="00D81CA2" w:rsidRDefault="002656BB" w:rsidP="008809C5">
            <w:r w:rsidRPr="00D81CA2">
              <w:t>14.37</w:t>
            </w:r>
          </w:p>
        </w:tc>
      </w:tr>
      <w:tr w:rsidR="002656BB" w:rsidRPr="00D81CA2" w:rsidTr="00E3276A">
        <w:tc>
          <w:tcPr>
            <w:tcW w:w="2943" w:type="dxa"/>
          </w:tcPr>
          <w:p w:rsidR="002656BB" w:rsidRPr="00D81CA2" w:rsidRDefault="002656BB" w:rsidP="008809C5">
            <w:r w:rsidRPr="00D81CA2">
              <w:t>Female full-time workers</w:t>
            </w:r>
          </w:p>
        </w:tc>
        <w:tc>
          <w:tcPr>
            <w:tcW w:w="1843" w:type="dxa"/>
          </w:tcPr>
          <w:p w:rsidR="002656BB" w:rsidRPr="00D81CA2" w:rsidRDefault="002656BB" w:rsidP="008809C5">
            <w:r w:rsidRPr="00D81CA2">
              <w:t>11.72</w:t>
            </w:r>
          </w:p>
        </w:tc>
        <w:tc>
          <w:tcPr>
            <w:tcW w:w="2268" w:type="dxa"/>
          </w:tcPr>
          <w:p w:rsidR="002656BB" w:rsidRPr="00D81CA2" w:rsidRDefault="002656BB" w:rsidP="008809C5">
            <w:r w:rsidRPr="00D81CA2">
              <w:t>12.33</w:t>
            </w:r>
          </w:p>
        </w:tc>
        <w:tc>
          <w:tcPr>
            <w:tcW w:w="2188" w:type="dxa"/>
          </w:tcPr>
          <w:p w:rsidR="002656BB" w:rsidRPr="00D81CA2" w:rsidRDefault="002656BB" w:rsidP="008809C5">
            <w:r w:rsidRPr="00D81CA2">
              <w:t>12.90</w:t>
            </w:r>
          </w:p>
        </w:tc>
      </w:tr>
    </w:tbl>
    <w:p w:rsidR="00E52C14" w:rsidRDefault="00D55E10" w:rsidP="008809C5">
      <w:pPr>
        <w:rPr>
          <w:sz w:val="20"/>
          <w:szCs w:val="20"/>
        </w:rPr>
      </w:pPr>
      <w:r>
        <w:rPr>
          <w:sz w:val="20"/>
          <w:szCs w:val="20"/>
        </w:rPr>
        <w:t>Source: ONS annual survey of hours and earnings – workplace analysis</w:t>
      </w:r>
    </w:p>
    <w:p w:rsidR="00FD5411" w:rsidRDefault="00FD5411" w:rsidP="008809C5">
      <w:pPr>
        <w:rPr>
          <w:sz w:val="28"/>
          <w:szCs w:val="28"/>
        </w:rPr>
      </w:pPr>
      <w:r>
        <w:rPr>
          <w:sz w:val="28"/>
          <w:szCs w:val="28"/>
        </w:rPr>
        <w:t>UK Business Counts (2019)</w:t>
      </w:r>
    </w:p>
    <w:tbl>
      <w:tblPr>
        <w:tblStyle w:val="TableGrid"/>
        <w:tblW w:w="0" w:type="auto"/>
        <w:tblLook w:val="04A0" w:firstRow="1" w:lastRow="0" w:firstColumn="1" w:lastColumn="0" w:noHBand="0" w:noVBand="1"/>
      </w:tblPr>
      <w:tblGrid>
        <w:gridCol w:w="1848"/>
        <w:gridCol w:w="1848"/>
        <w:gridCol w:w="1848"/>
        <w:gridCol w:w="1849"/>
        <w:gridCol w:w="1849"/>
      </w:tblGrid>
      <w:tr w:rsidR="00FD5411" w:rsidRPr="00D81CA2" w:rsidTr="00FD5411">
        <w:tc>
          <w:tcPr>
            <w:tcW w:w="1848" w:type="dxa"/>
          </w:tcPr>
          <w:p w:rsidR="00FD5411" w:rsidRPr="00D81CA2" w:rsidRDefault="00FD5411" w:rsidP="008809C5"/>
        </w:tc>
        <w:tc>
          <w:tcPr>
            <w:tcW w:w="1848" w:type="dxa"/>
          </w:tcPr>
          <w:p w:rsidR="00FD5411" w:rsidRPr="00D81CA2" w:rsidRDefault="00FD5411" w:rsidP="008809C5">
            <w:r w:rsidRPr="00D81CA2">
              <w:t>Wyre Forest (numbers)</w:t>
            </w:r>
          </w:p>
        </w:tc>
        <w:tc>
          <w:tcPr>
            <w:tcW w:w="1848" w:type="dxa"/>
          </w:tcPr>
          <w:p w:rsidR="00FD5411" w:rsidRPr="00D81CA2" w:rsidRDefault="00FD5411" w:rsidP="008809C5">
            <w:r w:rsidRPr="00D81CA2">
              <w:t>Wyre Forest %</w:t>
            </w:r>
          </w:p>
        </w:tc>
        <w:tc>
          <w:tcPr>
            <w:tcW w:w="1849" w:type="dxa"/>
          </w:tcPr>
          <w:p w:rsidR="00FD5411" w:rsidRPr="00D81CA2" w:rsidRDefault="00FD5411" w:rsidP="008809C5">
            <w:r w:rsidRPr="00D81CA2">
              <w:t>Worcestershire (numbers)</w:t>
            </w:r>
          </w:p>
        </w:tc>
        <w:tc>
          <w:tcPr>
            <w:tcW w:w="1849" w:type="dxa"/>
          </w:tcPr>
          <w:p w:rsidR="00FD5411" w:rsidRPr="00D81CA2" w:rsidRDefault="00FD5411" w:rsidP="008809C5">
            <w:r w:rsidRPr="00D81CA2">
              <w:t>Worcestershire %</w:t>
            </w:r>
          </w:p>
        </w:tc>
      </w:tr>
      <w:tr w:rsidR="00FD5411" w:rsidRPr="00D81CA2" w:rsidTr="00FD5411">
        <w:tc>
          <w:tcPr>
            <w:tcW w:w="9242" w:type="dxa"/>
            <w:gridSpan w:val="5"/>
          </w:tcPr>
          <w:p w:rsidR="00FD5411" w:rsidRPr="00D81CA2" w:rsidRDefault="00FD5411" w:rsidP="00FD5411">
            <w:pPr>
              <w:jc w:val="center"/>
            </w:pPr>
            <w:r w:rsidRPr="00D81CA2">
              <w:t>Enterprises</w:t>
            </w:r>
          </w:p>
        </w:tc>
      </w:tr>
      <w:tr w:rsidR="00FD5411" w:rsidRPr="00D81CA2" w:rsidTr="00FD5411">
        <w:tc>
          <w:tcPr>
            <w:tcW w:w="1848" w:type="dxa"/>
          </w:tcPr>
          <w:p w:rsidR="00FD5411" w:rsidRPr="00D81CA2" w:rsidRDefault="00FD5411" w:rsidP="008809C5">
            <w:r w:rsidRPr="00D81CA2">
              <w:t>Micro (0 to 9)</w:t>
            </w:r>
          </w:p>
        </w:tc>
        <w:tc>
          <w:tcPr>
            <w:tcW w:w="1848" w:type="dxa"/>
          </w:tcPr>
          <w:p w:rsidR="00FD5411" w:rsidRPr="00D81CA2" w:rsidRDefault="00FD5411" w:rsidP="008809C5">
            <w:r w:rsidRPr="00D81CA2">
              <w:t>3,840</w:t>
            </w:r>
          </w:p>
        </w:tc>
        <w:tc>
          <w:tcPr>
            <w:tcW w:w="1848" w:type="dxa"/>
          </w:tcPr>
          <w:p w:rsidR="00FD5411" w:rsidRPr="00D81CA2" w:rsidRDefault="00FD5411" w:rsidP="008809C5">
            <w:r w:rsidRPr="00D81CA2">
              <w:t>91.3</w:t>
            </w:r>
          </w:p>
        </w:tc>
        <w:tc>
          <w:tcPr>
            <w:tcW w:w="1849" w:type="dxa"/>
          </w:tcPr>
          <w:p w:rsidR="00FD5411" w:rsidRPr="00D81CA2" w:rsidRDefault="00FD5411" w:rsidP="008809C5">
            <w:r w:rsidRPr="00D81CA2">
              <w:t>24,240</w:t>
            </w:r>
          </w:p>
        </w:tc>
        <w:tc>
          <w:tcPr>
            <w:tcW w:w="1849" w:type="dxa"/>
          </w:tcPr>
          <w:p w:rsidR="00FD5411" w:rsidRPr="00D81CA2" w:rsidRDefault="00FD5411" w:rsidP="008809C5">
            <w:r w:rsidRPr="00D81CA2">
              <w:t>89.8</w:t>
            </w:r>
          </w:p>
        </w:tc>
      </w:tr>
      <w:tr w:rsidR="00FD5411" w:rsidRPr="00D81CA2" w:rsidTr="00FD5411">
        <w:tc>
          <w:tcPr>
            <w:tcW w:w="1848" w:type="dxa"/>
          </w:tcPr>
          <w:p w:rsidR="00FD5411" w:rsidRPr="00D81CA2" w:rsidRDefault="00FD5411" w:rsidP="008809C5">
            <w:r w:rsidRPr="00D81CA2">
              <w:t>Small (10 to 49)</w:t>
            </w:r>
          </w:p>
        </w:tc>
        <w:tc>
          <w:tcPr>
            <w:tcW w:w="1848" w:type="dxa"/>
          </w:tcPr>
          <w:p w:rsidR="00FD5411" w:rsidRPr="00D81CA2" w:rsidRDefault="00FD5411" w:rsidP="008809C5">
            <w:r w:rsidRPr="00D81CA2">
              <w:t>315</w:t>
            </w:r>
          </w:p>
        </w:tc>
        <w:tc>
          <w:tcPr>
            <w:tcW w:w="1848" w:type="dxa"/>
          </w:tcPr>
          <w:p w:rsidR="00FD5411" w:rsidRPr="00D81CA2" w:rsidRDefault="00FD5411" w:rsidP="008809C5">
            <w:r w:rsidRPr="00D81CA2">
              <w:t>7.5</w:t>
            </w:r>
          </w:p>
        </w:tc>
        <w:tc>
          <w:tcPr>
            <w:tcW w:w="1849" w:type="dxa"/>
          </w:tcPr>
          <w:p w:rsidR="00FD5411" w:rsidRPr="00D81CA2" w:rsidRDefault="00FD5411" w:rsidP="008809C5">
            <w:r w:rsidRPr="00D81CA2">
              <w:t>2,250</w:t>
            </w:r>
          </w:p>
        </w:tc>
        <w:tc>
          <w:tcPr>
            <w:tcW w:w="1849" w:type="dxa"/>
          </w:tcPr>
          <w:p w:rsidR="00FD5411" w:rsidRPr="00D81CA2" w:rsidRDefault="00FD5411" w:rsidP="008809C5">
            <w:r w:rsidRPr="00D81CA2">
              <w:t>8.3</w:t>
            </w:r>
          </w:p>
        </w:tc>
      </w:tr>
      <w:tr w:rsidR="00FD5411" w:rsidRPr="00D81CA2" w:rsidTr="00FD5411">
        <w:tc>
          <w:tcPr>
            <w:tcW w:w="1848" w:type="dxa"/>
          </w:tcPr>
          <w:p w:rsidR="00FD5411" w:rsidRPr="00D81CA2" w:rsidRDefault="00FD5411" w:rsidP="008809C5">
            <w:r w:rsidRPr="00D81CA2">
              <w:t>Medium (50 to 249)</w:t>
            </w:r>
          </w:p>
        </w:tc>
        <w:tc>
          <w:tcPr>
            <w:tcW w:w="1848" w:type="dxa"/>
          </w:tcPr>
          <w:p w:rsidR="00FD5411" w:rsidRPr="00D81CA2" w:rsidRDefault="00FD5411" w:rsidP="008809C5">
            <w:r w:rsidRPr="00D81CA2">
              <w:t>40</w:t>
            </w:r>
          </w:p>
        </w:tc>
        <w:tc>
          <w:tcPr>
            <w:tcW w:w="1848" w:type="dxa"/>
          </w:tcPr>
          <w:p w:rsidR="00FD5411" w:rsidRPr="00D81CA2" w:rsidRDefault="00FD5411" w:rsidP="008809C5">
            <w:r w:rsidRPr="00D81CA2">
              <w:t>1.0</w:t>
            </w:r>
          </w:p>
        </w:tc>
        <w:tc>
          <w:tcPr>
            <w:tcW w:w="1849" w:type="dxa"/>
          </w:tcPr>
          <w:p w:rsidR="00FD5411" w:rsidRPr="00D81CA2" w:rsidRDefault="00FD5411" w:rsidP="008809C5">
            <w:r w:rsidRPr="00D81CA2">
              <w:t>405</w:t>
            </w:r>
          </w:p>
        </w:tc>
        <w:tc>
          <w:tcPr>
            <w:tcW w:w="1849" w:type="dxa"/>
          </w:tcPr>
          <w:p w:rsidR="00FD5411" w:rsidRPr="00D81CA2" w:rsidRDefault="00FD5411" w:rsidP="008809C5">
            <w:r w:rsidRPr="00D81CA2">
              <w:t>1.5</w:t>
            </w:r>
          </w:p>
        </w:tc>
      </w:tr>
      <w:tr w:rsidR="00FD5411" w:rsidRPr="00D81CA2" w:rsidTr="00FD5411">
        <w:tc>
          <w:tcPr>
            <w:tcW w:w="1848" w:type="dxa"/>
          </w:tcPr>
          <w:p w:rsidR="00FD5411" w:rsidRPr="00D81CA2" w:rsidRDefault="00FD5411" w:rsidP="008809C5">
            <w:r w:rsidRPr="00D81CA2">
              <w:t>Large (250+)</w:t>
            </w:r>
          </w:p>
        </w:tc>
        <w:tc>
          <w:tcPr>
            <w:tcW w:w="1848" w:type="dxa"/>
          </w:tcPr>
          <w:p w:rsidR="00FD5411" w:rsidRPr="00D81CA2" w:rsidRDefault="00FD5411" w:rsidP="008809C5">
            <w:r w:rsidRPr="00D81CA2">
              <w:t>10</w:t>
            </w:r>
          </w:p>
        </w:tc>
        <w:tc>
          <w:tcPr>
            <w:tcW w:w="1848" w:type="dxa"/>
          </w:tcPr>
          <w:p w:rsidR="00FD5411" w:rsidRPr="00D81CA2" w:rsidRDefault="00FD5411" w:rsidP="008809C5">
            <w:r w:rsidRPr="00D81CA2">
              <w:t>0.2</w:t>
            </w:r>
          </w:p>
        </w:tc>
        <w:tc>
          <w:tcPr>
            <w:tcW w:w="1849" w:type="dxa"/>
          </w:tcPr>
          <w:p w:rsidR="00FD5411" w:rsidRPr="00D81CA2" w:rsidRDefault="00FD5411" w:rsidP="008809C5">
            <w:r w:rsidRPr="00D81CA2">
              <w:t>110</w:t>
            </w:r>
          </w:p>
        </w:tc>
        <w:tc>
          <w:tcPr>
            <w:tcW w:w="1849" w:type="dxa"/>
          </w:tcPr>
          <w:p w:rsidR="00FD5411" w:rsidRPr="00D81CA2" w:rsidRDefault="00FD5411" w:rsidP="008809C5">
            <w:r w:rsidRPr="00D81CA2">
              <w:t>0.4</w:t>
            </w:r>
          </w:p>
        </w:tc>
      </w:tr>
      <w:tr w:rsidR="00FD5411" w:rsidRPr="00D81CA2" w:rsidTr="00FD5411">
        <w:tc>
          <w:tcPr>
            <w:tcW w:w="1848" w:type="dxa"/>
          </w:tcPr>
          <w:p w:rsidR="00FD5411" w:rsidRPr="00D81CA2" w:rsidRDefault="00FD5411" w:rsidP="008809C5">
            <w:r w:rsidRPr="00D81CA2">
              <w:t>Total</w:t>
            </w:r>
          </w:p>
        </w:tc>
        <w:tc>
          <w:tcPr>
            <w:tcW w:w="1848" w:type="dxa"/>
          </w:tcPr>
          <w:p w:rsidR="00FD5411" w:rsidRPr="00D81CA2" w:rsidRDefault="00FD5411" w:rsidP="008809C5">
            <w:r w:rsidRPr="00D81CA2">
              <w:t>4,205</w:t>
            </w:r>
          </w:p>
        </w:tc>
        <w:tc>
          <w:tcPr>
            <w:tcW w:w="1848" w:type="dxa"/>
          </w:tcPr>
          <w:p w:rsidR="00FD5411" w:rsidRPr="00D81CA2" w:rsidRDefault="00FD5411" w:rsidP="008809C5">
            <w:r w:rsidRPr="00D81CA2">
              <w:t>-</w:t>
            </w:r>
          </w:p>
        </w:tc>
        <w:tc>
          <w:tcPr>
            <w:tcW w:w="1849" w:type="dxa"/>
          </w:tcPr>
          <w:p w:rsidR="00FD5411" w:rsidRPr="00D81CA2" w:rsidRDefault="00FD5411" w:rsidP="008809C5">
            <w:r w:rsidRPr="00D81CA2">
              <w:t>27,005</w:t>
            </w:r>
          </w:p>
        </w:tc>
        <w:tc>
          <w:tcPr>
            <w:tcW w:w="1849" w:type="dxa"/>
          </w:tcPr>
          <w:p w:rsidR="00FD5411" w:rsidRPr="00D81CA2" w:rsidRDefault="00FD5411" w:rsidP="008809C5">
            <w:r w:rsidRPr="00D81CA2">
              <w:t>-</w:t>
            </w:r>
          </w:p>
        </w:tc>
      </w:tr>
      <w:tr w:rsidR="00FD5411" w:rsidRPr="00D81CA2" w:rsidTr="00FD5411">
        <w:tc>
          <w:tcPr>
            <w:tcW w:w="9242" w:type="dxa"/>
            <w:gridSpan w:val="5"/>
          </w:tcPr>
          <w:p w:rsidR="00FD5411" w:rsidRPr="00D81CA2" w:rsidRDefault="00FD5411" w:rsidP="00FD5411">
            <w:pPr>
              <w:jc w:val="center"/>
            </w:pPr>
            <w:r w:rsidRPr="00D81CA2">
              <w:t>Local units</w:t>
            </w:r>
          </w:p>
        </w:tc>
      </w:tr>
      <w:tr w:rsidR="00FD5411" w:rsidRPr="00D81CA2" w:rsidTr="00FD5411">
        <w:tc>
          <w:tcPr>
            <w:tcW w:w="1848" w:type="dxa"/>
          </w:tcPr>
          <w:p w:rsidR="00FD5411" w:rsidRPr="00D81CA2" w:rsidRDefault="00FD5411" w:rsidP="008809C5">
            <w:r w:rsidRPr="00D81CA2">
              <w:t>Micro (0 to 9)</w:t>
            </w:r>
          </w:p>
        </w:tc>
        <w:tc>
          <w:tcPr>
            <w:tcW w:w="1848" w:type="dxa"/>
          </w:tcPr>
          <w:p w:rsidR="00FD5411" w:rsidRPr="00D81CA2" w:rsidRDefault="0005470F" w:rsidP="008809C5">
            <w:r w:rsidRPr="00D81CA2">
              <w:t>4,120</w:t>
            </w:r>
          </w:p>
        </w:tc>
        <w:tc>
          <w:tcPr>
            <w:tcW w:w="1848" w:type="dxa"/>
          </w:tcPr>
          <w:p w:rsidR="00FD5411" w:rsidRPr="00D81CA2" w:rsidRDefault="0005470F" w:rsidP="008809C5">
            <w:r w:rsidRPr="00D81CA2">
              <w:t>86.6</w:t>
            </w:r>
          </w:p>
        </w:tc>
        <w:tc>
          <w:tcPr>
            <w:tcW w:w="1849" w:type="dxa"/>
          </w:tcPr>
          <w:p w:rsidR="00FD5411" w:rsidRPr="00D81CA2" w:rsidRDefault="0005470F" w:rsidP="008809C5">
            <w:r w:rsidRPr="00D81CA2">
              <w:t>26,095</w:t>
            </w:r>
          </w:p>
        </w:tc>
        <w:tc>
          <w:tcPr>
            <w:tcW w:w="1849" w:type="dxa"/>
          </w:tcPr>
          <w:p w:rsidR="00FD5411" w:rsidRPr="00D81CA2" w:rsidRDefault="0005470F" w:rsidP="008809C5">
            <w:r w:rsidRPr="00D81CA2">
              <w:t>85.4</w:t>
            </w:r>
          </w:p>
        </w:tc>
      </w:tr>
      <w:tr w:rsidR="00FD5411" w:rsidRPr="00D81CA2" w:rsidTr="00FD5411">
        <w:tc>
          <w:tcPr>
            <w:tcW w:w="1848" w:type="dxa"/>
          </w:tcPr>
          <w:p w:rsidR="00FD5411" w:rsidRPr="00D81CA2" w:rsidRDefault="0005470F" w:rsidP="0005470F">
            <w:r w:rsidRPr="00D81CA2">
              <w:t xml:space="preserve">Small (10 to 49) </w:t>
            </w:r>
          </w:p>
        </w:tc>
        <w:tc>
          <w:tcPr>
            <w:tcW w:w="1848" w:type="dxa"/>
          </w:tcPr>
          <w:p w:rsidR="00FD5411" w:rsidRPr="00D81CA2" w:rsidRDefault="0005470F" w:rsidP="008809C5">
            <w:r w:rsidRPr="00D81CA2">
              <w:t>535</w:t>
            </w:r>
          </w:p>
        </w:tc>
        <w:tc>
          <w:tcPr>
            <w:tcW w:w="1848" w:type="dxa"/>
          </w:tcPr>
          <w:p w:rsidR="00FD5411" w:rsidRPr="00D81CA2" w:rsidRDefault="0005470F" w:rsidP="008809C5">
            <w:r w:rsidRPr="00D81CA2">
              <w:t>11.2</w:t>
            </w:r>
          </w:p>
        </w:tc>
        <w:tc>
          <w:tcPr>
            <w:tcW w:w="1849" w:type="dxa"/>
          </w:tcPr>
          <w:p w:rsidR="00FD5411" w:rsidRPr="00D81CA2" w:rsidRDefault="0005470F" w:rsidP="008809C5">
            <w:r w:rsidRPr="00D81CA2">
              <w:t>3,615</w:t>
            </w:r>
          </w:p>
        </w:tc>
        <w:tc>
          <w:tcPr>
            <w:tcW w:w="1849" w:type="dxa"/>
          </w:tcPr>
          <w:p w:rsidR="00FD5411" w:rsidRPr="00D81CA2" w:rsidRDefault="0005470F" w:rsidP="008809C5">
            <w:r w:rsidRPr="00D81CA2">
              <w:t>11.8</w:t>
            </w:r>
          </w:p>
        </w:tc>
      </w:tr>
      <w:tr w:rsidR="00FD5411" w:rsidRPr="00D81CA2" w:rsidTr="00FD5411">
        <w:tc>
          <w:tcPr>
            <w:tcW w:w="1848" w:type="dxa"/>
          </w:tcPr>
          <w:p w:rsidR="00FD5411" w:rsidRPr="00D81CA2" w:rsidRDefault="0005470F" w:rsidP="008809C5">
            <w:r w:rsidRPr="00D81CA2">
              <w:t>Medium (50 to 249)</w:t>
            </w:r>
          </w:p>
        </w:tc>
        <w:tc>
          <w:tcPr>
            <w:tcW w:w="1848" w:type="dxa"/>
          </w:tcPr>
          <w:p w:rsidR="00FD5411" w:rsidRPr="00D81CA2" w:rsidRDefault="0005470F" w:rsidP="008809C5">
            <w:r w:rsidRPr="00D81CA2">
              <w:t>95</w:t>
            </w:r>
          </w:p>
        </w:tc>
        <w:tc>
          <w:tcPr>
            <w:tcW w:w="1848" w:type="dxa"/>
          </w:tcPr>
          <w:p w:rsidR="00FD5411" w:rsidRPr="00D81CA2" w:rsidRDefault="0005470F" w:rsidP="008809C5">
            <w:r w:rsidRPr="00D81CA2">
              <w:t>2.0</w:t>
            </w:r>
          </w:p>
        </w:tc>
        <w:tc>
          <w:tcPr>
            <w:tcW w:w="1849" w:type="dxa"/>
          </w:tcPr>
          <w:p w:rsidR="00FD5411" w:rsidRPr="00D81CA2" w:rsidRDefault="0005470F" w:rsidP="008809C5">
            <w:r w:rsidRPr="00D81CA2">
              <w:t>750</w:t>
            </w:r>
          </w:p>
        </w:tc>
        <w:tc>
          <w:tcPr>
            <w:tcW w:w="1849" w:type="dxa"/>
          </w:tcPr>
          <w:p w:rsidR="00FD5411" w:rsidRPr="00D81CA2" w:rsidRDefault="0005470F" w:rsidP="008809C5">
            <w:r w:rsidRPr="00D81CA2">
              <w:t>2.5</w:t>
            </w:r>
          </w:p>
        </w:tc>
      </w:tr>
      <w:tr w:rsidR="00FD5411" w:rsidRPr="00D81CA2" w:rsidTr="00FD5411">
        <w:tc>
          <w:tcPr>
            <w:tcW w:w="1848" w:type="dxa"/>
          </w:tcPr>
          <w:p w:rsidR="00FD5411" w:rsidRPr="00D81CA2" w:rsidRDefault="0005470F" w:rsidP="008809C5">
            <w:r w:rsidRPr="00D81CA2">
              <w:t>Large (250+)</w:t>
            </w:r>
          </w:p>
        </w:tc>
        <w:tc>
          <w:tcPr>
            <w:tcW w:w="1848" w:type="dxa"/>
          </w:tcPr>
          <w:p w:rsidR="00FD5411" w:rsidRPr="00D81CA2" w:rsidRDefault="0005470F" w:rsidP="008809C5">
            <w:r w:rsidRPr="00D81CA2">
              <w:t>10</w:t>
            </w:r>
          </w:p>
        </w:tc>
        <w:tc>
          <w:tcPr>
            <w:tcW w:w="1848" w:type="dxa"/>
          </w:tcPr>
          <w:p w:rsidR="00FD5411" w:rsidRPr="00D81CA2" w:rsidRDefault="0005470F" w:rsidP="008809C5">
            <w:r w:rsidRPr="00D81CA2">
              <w:t>0.2</w:t>
            </w:r>
          </w:p>
        </w:tc>
        <w:tc>
          <w:tcPr>
            <w:tcW w:w="1849" w:type="dxa"/>
          </w:tcPr>
          <w:p w:rsidR="00FD5411" w:rsidRPr="00D81CA2" w:rsidRDefault="0005470F" w:rsidP="008809C5">
            <w:r w:rsidRPr="00D81CA2">
              <w:t>95</w:t>
            </w:r>
          </w:p>
        </w:tc>
        <w:tc>
          <w:tcPr>
            <w:tcW w:w="1849" w:type="dxa"/>
          </w:tcPr>
          <w:p w:rsidR="00FD5411" w:rsidRPr="00D81CA2" w:rsidRDefault="0005470F" w:rsidP="008809C5">
            <w:r w:rsidRPr="00D81CA2">
              <w:t>0.3</w:t>
            </w:r>
          </w:p>
        </w:tc>
      </w:tr>
      <w:tr w:rsidR="0005470F" w:rsidRPr="00D81CA2" w:rsidTr="00FD5411">
        <w:tc>
          <w:tcPr>
            <w:tcW w:w="1848" w:type="dxa"/>
          </w:tcPr>
          <w:p w:rsidR="0005470F" w:rsidRPr="00D81CA2" w:rsidRDefault="0005470F" w:rsidP="008809C5">
            <w:r w:rsidRPr="00D81CA2">
              <w:t>Total</w:t>
            </w:r>
          </w:p>
        </w:tc>
        <w:tc>
          <w:tcPr>
            <w:tcW w:w="1848" w:type="dxa"/>
          </w:tcPr>
          <w:p w:rsidR="0005470F" w:rsidRPr="00D81CA2" w:rsidRDefault="0005470F" w:rsidP="008809C5">
            <w:r w:rsidRPr="00D81CA2">
              <w:t>4,760</w:t>
            </w:r>
          </w:p>
        </w:tc>
        <w:tc>
          <w:tcPr>
            <w:tcW w:w="1848" w:type="dxa"/>
          </w:tcPr>
          <w:p w:rsidR="0005470F" w:rsidRPr="00D81CA2" w:rsidRDefault="0005470F" w:rsidP="008809C5">
            <w:r w:rsidRPr="00D81CA2">
              <w:t>-</w:t>
            </w:r>
          </w:p>
        </w:tc>
        <w:tc>
          <w:tcPr>
            <w:tcW w:w="1849" w:type="dxa"/>
          </w:tcPr>
          <w:p w:rsidR="0005470F" w:rsidRPr="00D81CA2" w:rsidRDefault="0005470F" w:rsidP="008809C5">
            <w:r w:rsidRPr="00D81CA2">
              <w:t>30,555</w:t>
            </w:r>
          </w:p>
        </w:tc>
        <w:tc>
          <w:tcPr>
            <w:tcW w:w="1849" w:type="dxa"/>
          </w:tcPr>
          <w:p w:rsidR="0005470F" w:rsidRPr="00D81CA2" w:rsidRDefault="0005470F" w:rsidP="008809C5">
            <w:r w:rsidRPr="00D81CA2">
              <w:t>-</w:t>
            </w:r>
          </w:p>
        </w:tc>
      </w:tr>
    </w:tbl>
    <w:p w:rsidR="00CD29D6" w:rsidRPr="00CD29D6" w:rsidRDefault="00CD29D6" w:rsidP="00CD29D6">
      <w:pPr>
        <w:spacing w:after="0" w:line="240" w:lineRule="auto"/>
        <w:rPr>
          <w:rFonts w:eastAsia="Times New Roman" w:cs="Times New Roman"/>
          <w:color w:val="333333"/>
          <w:sz w:val="20"/>
          <w:szCs w:val="20"/>
          <w:lang w:eastAsia="en-GB"/>
        </w:rPr>
      </w:pPr>
      <w:r w:rsidRPr="00CD29D6">
        <w:rPr>
          <w:rFonts w:eastAsia="Times New Roman" w:cs="Times New Roman"/>
          <w:color w:val="333333"/>
          <w:sz w:val="20"/>
          <w:szCs w:val="20"/>
          <w:lang w:eastAsia="en-GB"/>
        </w:rPr>
        <w:lastRenderedPageBreak/>
        <w:t>Source: Inter Departmental Business Register (ONS)</w:t>
      </w:r>
    </w:p>
    <w:p w:rsidR="00FD5411" w:rsidRPr="00CD29D6" w:rsidRDefault="00CD29D6" w:rsidP="00CD29D6">
      <w:pPr>
        <w:rPr>
          <w:sz w:val="20"/>
          <w:szCs w:val="20"/>
        </w:rPr>
      </w:pPr>
      <w:r w:rsidRPr="00CD29D6">
        <w:rPr>
          <w:rFonts w:eastAsia="Times New Roman" w:cs="Times New Roman"/>
          <w:color w:val="333333"/>
          <w:sz w:val="20"/>
          <w:szCs w:val="20"/>
          <w:lang w:eastAsia="en-GB"/>
        </w:rPr>
        <w:t>Note:   % is as a proportion of total (enterprises or local units)</w:t>
      </w:r>
    </w:p>
    <w:p w:rsidR="00BF4C59" w:rsidRPr="006D124D" w:rsidRDefault="00BF4C59" w:rsidP="008809C5">
      <w:pPr>
        <w:rPr>
          <w:sz w:val="24"/>
          <w:szCs w:val="24"/>
        </w:rPr>
      </w:pPr>
    </w:p>
    <w:sectPr w:rsidR="00BF4C59" w:rsidRPr="006D124D" w:rsidSect="00B6780E">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749" w:rsidRDefault="00BB2749" w:rsidP="0046764C">
      <w:pPr>
        <w:spacing w:after="0" w:line="240" w:lineRule="auto"/>
      </w:pPr>
      <w:r>
        <w:separator/>
      </w:r>
    </w:p>
  </w:endnote>
  <w:endnote w:type="continuationSeparator" w:id="0">
    <w:p w:rsidR="00BB2749" w:rsidRDefault="00BB2749" w:rsidP="00467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749" w:rsidRDefault="00BB2749" w:rsidP="0046764C">
      <w:pPr>
        <w:spacing w:after="0" w:line="240" w:lineRule="auto"/>
      </w:pPr>
      <w:r>
        <w:separator/>
      </w:r>
    </w:p>
  </w:footnote>
  <w:footnote w:type="continuationSeparator" w:id="0">
    <w:p w:rsidR="00BB2749" w:rsidRDefault="00BB2749" w:rsidP="0046764C">
      <w:pPr>
        <w:spacing w:after="0" w:line="240" w:lineRule="auto"/>
      </w:pPr>
      <w:r>
        <w:continuationSeparator/>
      </w:r>
    </w:p>
  </w:footnote>
  <w:footnote w:id="1">
    <w:p w:rsidR="00BB2749" w:rsidRDefault="00BB2749" w:rsidP="0046764C">
      <w:pPr>
        <w:pStyle w:val="FootnoteText"/>
      </w:pPr>
      <w:r>
        <w:rPr>
          <w:rStyle w:val="FootnoteReference"/>
        </w:rPr>
        <w:footnoteRef/>
      </w:r>
      <w:r>
        <w:t xml:space="preserve"> National Planning Policy Framework, paragraph 24.</w:t>
      </w:r>
    </w:p>
  </w:footnote>
  <w:footnote w:id="2">
    <w:p w:rsidR="00BB2749" w:rsidRDefault="00BB2749" w:rsidP="004E4C70">
      <w:pPr>
        <w:pStyle w:val="FootnoteText"/>
      </w:pPr>
      <w:r>
        <w:rPr>
          <w:rStyle w:val="FootnoteReference"/>
        </w:rPr>
        <w:footnoteRef/>
      </w:r>
      <w:r>
        <w:t xml:space="preserve"> Retail and Leisure Market Update H1 2018 (Local Data Company) p26</w:t>
      </w:r>
    </w:p>
  </w:footnote>
  <w:footnote w:id="3">
    <w:p w:rsidR="00BB2749" w:rsidRDefault="00BB2749" w:rsidP="00DA638D">
      <w:pPr>
        <w:pStyle w:val="FootnoteText"/>
      </w:pPr>
      <w:r>
        <w:rPr>
          <w:rStyle w:val="FootnoteReference"/>
        </w:rPr>
        <w:footnoteRef/>
      </w:r>
      <w:hyperlink r:id="rId1" w:history="1">
        <w:r w:rsidRPr="00CE127D">
          <w:rPr>
            <w:rStyle w:val="Hyperlink"/>
          </w:rPr>
          <w:t>https://www.ons.gov.uk/businessindustryandtrade/business/activitysizeandlocation/articles/economiesofalesmallpubscloseaschainsfocusonbigbars/changesintheukpubsandbarssector2001to2019</w:t>
        </w:r>
      </w:hyperlink>
      <w:r>
        <w:t xml:space="preserve"> </w:t>
      </w:r>
    </w:p>
  </w:footnote>
  <w:footnote w:id="4">
    <w:p w:rsidR="00BB2749" w:rsidRDefault="00BB2749" w:rsidP="00DA638D">
      <w:pPr>
        <w:pStyle w:val="FootnoteText"/>
      </w:pPr>
      <w:r>
        <w:rPr>
          <w:rStyle w:val="FootnoteReference"/>
        </w:rPr>
        <w:footnoteRef/>
      </w:r>
      <w:r>
        <w:t xml:space="preserve"> </w:t>
      </w:r>
      <w:hyperlink r:id="rId2" w:history="1">
        <w:r w:rsidRPr="00CE127D">
          <w:rPr>
            <w:rStyle w:val="Hyperlink"/>
          </w:rPr>
          <w:t>https://www.ons.gov.uk/businessindustryandtrade/retailindustry/timeseries/j4mc/drsi</w:t>
        </w:r>
      </w:hyperlink>
      <w:r>
        <w:t xml:space="preserve"> </w:t>
      </w:r>
    </w:p>
  </w:footnote>
  <w:footnote w:id="5">
    <w:p w:rsidR="00BB2749" w:rsidRDefault="00BB2749" w:rsidP="00DA638D">
      <w:pPr>
        <w:pStyle w:val="FootnoteText"/>
      </w:pPr>
      <w:r>
        <w:rPr>
          <w:rStyle w:val="FootnoteReference"/>
        </w:rPr>
        <w:footnoteRef/>
      </w:r>
      <w:r>
        <w:t xml:space="preserve"> Retail and Leisure Market Update H1 2018 (Local Data Company) p5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749" w:rsidRDefault="00BB2749">
    <w:pPr>
      <w:pStyle w:val="Header"/>
    </w:pPr>
    <w:r>
      <w:t>WYRE FOREST AUTHORITY MONITORING REPORT 2018/19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D4AA7"/>
    <w:multiLevelType w:val="hybridMultilevel"/>
    <w:tmpl w:val="7CF8B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B7C5C"/>
    <w:multiLevelType w:val="hybridMultilevel"/>
    <w:tmpl w:val="2EF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818F1"/>
    <w:multiLevelType w:val="hybridMultilevel"/>
    <w:tmpl w:val="1C00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5216F5"/>
    <w:multiLevelType w:val="hybridMultilevel"/>
    <w:tmpl w:val="C1CA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1050F2"/>
    <w:multiLevelType w:val="hybridMultilevel"/>
    <w:tmpl w:val="1B0C05D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5" w15:restartNumberingAfterBreak="0">
    <w:nsid w:val="48B63FC5"/>
    <w:multiLevelType w:val="hybridMultilevel"/>
    <w:tmpl w:val="423AF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D358EF"/>
    <w:multiLevelType w:val="multilevel"/>
    <w:tmpl w:val="003EB1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DF707AF"/>
    <w:multiLevelType w:val="hybridMultilevel"/>
    <w:tmpl w:val="F2B4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CD1B28"/>
    <w:multiLevelType w:val="hybridMultilevel"/>
    <w:tmpl w:val="561E2A2A"/>
    <w:lvl w:ilvl="0" w:tplc="B7027B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1245E0"/>
    <w:multiLevelType w:val="hybridMultilevel"/>
    <w:tmpl w:val="C2B883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9"/>
  </w:num>
  <w:num w:numId="3">
    <w:abstractNumId w:val="3"/>
  </w:num>
  <w:num w:numId="4">
    <w:abstractNumId w:val="0"/>
  </w:num>
  <w:num w:numId="5">
    <w:abstractNumId w:val="2"/>
  </w:num>
  <w:num w:numId="6">
    <w:abstractNumId w:val="7"/>
  </w:num>
  <w:num w:numId="7">
    <w:abstractNumId w:val="5"/>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809C5"/>
    <w:rsid w:val="00004DD5"/>
    <w:rsid w:val="0001257F"/>
    <w:rsid w:val="00035783"/>
    <w:rsid w:val="00052138"/>
    <w:rsid w:val="000527BF"/>
    <w:rsid w:val="00052826"/>
    <w:rsid w:val="0005470F"/>
    <w:rsid w:val="00057E98"/>
    <w:rsid w:val="00067F83"/>
    <w:rsid w:val="000728FD"/>
    <w:rsid w:val="00074B53"/>
    <w:rsid w:val="00075714"/>
    <w:rsid w:val="000860E4"/>
    <w:rsid w:val="0009007C"/>
    <w:rsid w:val="000A0E95"/>
    <w:rsid w:val="000A7BD3"/>
    <w:rsid w:val="000B3764"/>
    <w:rsid w:val="000B7501"/>
    <w:rsid w:val="000D5AC0"/>
    <w:rsid w:val="000F6011"/>
    <w:rsid w:val="00103DA4"/>
    <w:rsid w:val="00111D89"/>
    <w:rsid w:val="001137EB"/>
    <w:rsid w:val="00113989"/>
    <w:rsid w:val="00121B04"/>
    <w:rsid w:val="001266F4"/>
    <w:rsid w:val="00146BF1"/>
    <w:rsid w:val="00197864"/>
    <w:rsid w:val="001A23B0"/>
    <w:rsid w:val="001A2463"/>
    <w:rsid w:val="001B22C3"/>
    <w:rsid w:val="001B57AF"/>
    <w:rsid w:val="001C7AE7"/>
    <w:rsid w:val="001D01DD"/>
    <w:rsid w:val="001E1198"/>
    <w:rsid w:val="001F47E4"/>
    <w:rsid w:val="00213095"/>
    <w:rsid w:val="00233FB1"/>
    <w:rsid w:val="00235F50"/>
    <w:rsid w:val="00240EAF"/>
    <w:rsid w:val="00245B16"/>
    <w:rsid w:val="0025611E"/>
    <w:rsid w:val="002656BB"/>
    <w:rsid w:val="002A7C61"/>
    <w:rsid w:val="002B7EC5"/>
    <w:rsid w:val="002C42F4"/>
    <w:rsid w:val="002C7D1C"/>
    <w:rsid w:val="002E2C44"/>
    <w:rsid w:val="002E6CB3"/>
    <w:rsid w:val="002F3023"/>
    <w:rsid w:val="00315F61"/>
    <w:rsid w:val="0032772A"/>
    <w:rsid w:val="00337036"/>
    <w:rsid w:val="00365908"/>
    <w:rsid w:val="00373CCA"/>
    <w:rsid w:val="0038176F"/>
    <w:rsid w:val="003863A1"/>
    <w:rsid w:val="00392374"/>
    <w:rsid w:val="00392D08"/>
    <w:rsid w:val="003A41B5"/>
    <w:rsid w:val="003A4351"/>
    <w:rsid w:val="003C4101"/>
    <w:rsid w:val="003C5D11"/>
    <w:rsid w:val="003D04D3"/>
    <w:rsid w:val="003D1D08"/>
    <w:rsid w:val="003D51E9"/>
    <w:rsid w:val="003E758F"/>
    <w:rsid w:val="004075E6"/>
    <w:rsid w:val="00412F42"/>
    <w:rsid w:val="00417105"/>
    <w:rsid w:val="00420B46"/>
    <w:rsid w:val="0042585C"/>
    <w:rsid w:val="004353ED"/>
    <w:rsid w:val="004451E0"/>
    <w:rsid w:val="0046764C"/>
    <w:rsid w:val="004831F6"/>
    <w:rsid w:val="004866C2"/>
    <w:rsid w:val="004940D8"/>
    <w:rsid w:val="004A3856"/>
    <w:rsid w:val="004C4A50"/>
    <w:rsid w:val="004C72F4"/>
    <w:rsid w:val="004E4C70"/>
    <w:rsid w:val="004F52FD"/>
    <w:rsid w:val="00503EA2"/>
    <w:rsid w:val="005075C6"/>
    <w:rsid w:val="005259F3"/>
    <w:rsid w:val="00530811"/>
    <w:rsid w:val="005329C0"/>
    <w:rsid w:val="0054599A"/>
    <w:rsid w:val="00547AF8"/>
    <w:rsid w:val="005520A3"/>
    <w:rsid w:val="00553176"/>
    <w:rsid w:val="005547EC"/>
    <w:rsid w:val="005618A2"/>
    <w:rsid w:val="005621A5"/>
    <w:rsid w:val="00562E72"/>
    <w:rsid w:val="005662AC"/>
    <w:rsid w:val="0056681D"/>
    <w:rsid w:val="00572859"/>
    <w:rsid w:val="00574608"/>
    <w:rsid w:val="00575AFD"/>
    <w:rsid w:val="005774B3"/>
    <w:rsid w:val="005E7029"/>
    <w:rsid w:val="005F6351"/>
    <w:rsid w:val="00605D69"/>
    <w:rsid w:val="00612918"/>
    <w:rsid w:val="006233BA"/>
    <w:rsid w:val="006271D4"/>
    <w:rsid w:val="00630A13"/>
    <w:rsid w:val="00635ED5"/>
    <w:rsid w:val="006403FE"/>
    <w:rsid w:val="006503AD"/>
    <w:rsid w:val="006511B4"/>
    <w:rsid w:val="00652481"/>
    <w:rsid w:val="006551FC"/>
    <w:rsid w:val="006635FF"/>
    <w:rsid w:val="00664057"/>
    <w:rsid w:val="00666602"/>
    <w:rsid w:val="00666BED"/>
    <w:rsid w:val="0067160B"/>
    <w:rsid w:val="0068578C"/>
    <w:rsid w:val="0068693A"/>
    <w:rsid w:val="00691BA9"/>
    <w:rsid w:val="006926B4"/>
    <w:rsid w:val="006944F9"/>
    <w:rsid w:val="00694A29"/>
    <w:rsid w:val="00697C7F"/>
    <w:rsid w:val="006A4070"/>
    <w:rsid w:val="006B0099"/>
    <w:rsid w:val="006D124D"/>
    <w:rsid w:val="006E39D4"/>
    <w:rsid w:val="006F2356"/>
    <w:rsid w:val="006F54A6"/>
    <w:rsid w:val="00703AE9"/>
    <w:rsid w:val="00707F21"/>
    <w:rsid w:val="00720DD6"/>
    <w:rsid w:val="007352A6"/>
    <w:rsid w:val="00743C12"/>
    <w:rsid w:val="0076080F"/>
    <w:rsid w:val="007633E5"/>
    <w:rsid w:val="00765442"/>
    <w:rsid w:val="00781B1A"/>
    <w:rsid w:val="007978AB"/>
    <w:rsid w:val="007A26E5"/>
    <w:rsid w:val="007D4F8D"/>
    <w:rsid w:val="007D7015"/>
    <w:rsid w:val="007F1180"/>
    <w:rsid w:val="007F1CAA"/>
    <w:rsid w:val="007F3CFC"/>
    <w:rsid w:val="00821E2B"/>
    <w:rsid w:val="00831F28"/>
    <w:rsid w:val="00834DED"/>
    <w:rsid w:val="00837B44"/>
    <w:rsid w:val="00856856"/>
    <w:rsid w:val="008809C5"/>
    <w:rsid w:val="00886327"/>
    <w:rsid w:val="008963C4"/>
    <w:rsid w:val="008A3D49"/>
    <w:rsid w:val="008B2BD4"/>
    <w:rsid w:val="008C439B"/>
    <w:rsid w:val="008C7A9D"/>
    <w:rsid w:val="008D01B7"/>
    <w:rsid w:val="008D1186"/>
    <w:rsid w:val="008D2F8F"/>
    <w:rsid w:val="008D4944"/>
    <w:rsid w:val="008F3911"/>
    <w:rsid w:val="008F4B2B"/>
    <w:rsid w:val="008F6EE5"/>
    <w:rsid w:val="008F7DFC"/>
    <w:rsid w:val="009006FE"/>
    <w:rsid w:val="00904A68"/>
    <w:rsid w:val="00907B37"/>
    <w:rsid w:val="0092515B"/>
    <w:rsid w:val="00925269"/>
    <w:rsid w:val="00932BCB"/>
    <w:rsid w:val="00942ABC"/>
    <w:rsid w:val="00960D6A"/>
    <w:rsid w:val="009701A3"/>
    <w:rsid w:val="00970950"/>
    <w:rsid w:val="009861A4"/>
    <w:rsid w:val="00995050"/>
    <w:rsid w:val="009A38D7"/>
    <w:rsid w:val="009A57A3"/>
    <w:rsid w:val="009A6EC9"/>
    <w:rsid w:val="009D4739"/>
    <w:rsid w:val="009D4AB0"/>
    <w:rsid w:val="009E0AD8"/>
    <w:rsid w:val="009E2BED"/>
    <w:rsid w:val="009F270B"/>
    <w:rsid w:val="009F6BBB"/>
    <w:rsid w:val="00A12AB5"/>
    <w:rsid w:val="00A15CC2"/>
    <w:rsid w:val="00A32F46"/>
    <w:rsid w:val="00A413D1"/>
    <w:rsid w:val="00A413F9"/>
    <w:rsid w:val="00A416E4"/>
    <w:rsid w:val="00A60AEB"/>
    <w:rsid w:val="00A60F38"/>
    <w:rsid w:val="00A7195F"/>
    <w:rsid w:val="00A90524"/>
    <w:rsid w:val="00AB0755"/>
    <w:rsid w:val="00AB0C7B"/>
    <w:rsid w:val="00AB59B4"/>
    <w:rsid w:val="00AC2061"/>
    <w:rsid w:val="00AC2D37"/>
    <w:rsid w:val="00AC7F64"/>
    <w:rsid w:val="00AD3926"/>
    <w:rsid w:val="00AE4B0A"/>
    <w:rsid w:val="00AF11A8"/>
    <w:rsid w:val="00B071E3"/>
    <w:rsid w:val="00B07317"/>
    <w:rsid w:val="00B32D46"/>
    <w:rsid w:val="00B40ED3"/>
    <w:rsid w:val="00B43E0A"/>
    <w:rsid w:val="00B55017"/>
    <w:rsid w:val="00B55EC2"/>
    <w:rsid w:val="00B627FA"/>
    <w:rsid w:val="00B63816"/>
    <w:rsid w:val="00B6780E"/>
    <w:rsid w:val="00B7297C"/>
    <w:rsid w:val="00B81605"/>
    <w:rsid w:val="00B8621F"/>
    <w:rsid w:val="00B923D5"/>
    <w:rsid w:val="00B949D4"/>
    <w:rsid w:val="00BB2749"/>
    <w:rsid w:val="00BB5521"/>
    <w:rsid w:val="00BC2451"/>
    <w:rsid w:val="00BC6413"/>
    <w:rsid w:val="00BC6AFC"/>
    <w:rsid w:val="00BC7DE1"/>
    <w:rsid w:val="00BD4482"/>
    <w:rsid w:val="00BF4C59"/>
    <w:rsid w:val="00BF52B5"/>
    <w:rsid w:val="00C0338C"/>
    <w:rsid w:val="00C10488"/>
    <w:rsid w:val="00C22041"/>
    <w:rsid w:val="00C2299C"/>
    <w:rsid w:val="00C31125"/>
    <w:rsid w:val="00C448C1"/>
    <w:rsid w:val="00C50D12"/>
    <w:rsid w:val="00C67818"/>
    <w:rsid w:val="00C67EEA"/>
    <w:rsid w:val="00C73514"/>
    <w:rsid w:val="00C757FF"/>
    <w:rsid w:val="00C77BB3"/>
    <w:rsid w:val="00C87A90"/>
    <w:rsid w:val="00C93896"/>
    <w:rsid w:val="00CA48D8"/>
    <w:rsid w:val="00CB14ED"/>
    <w:rsid w:val="00CB7ED9"/>
    <w:rsid w:val="00CC4B2A"/>
    <w:rsid w:val="00CD0732"/>
    <w:rsid w:val="00CD29D6"/>
    <w:rsid w:val="00CD35E7"/>
    <w:rsid w:val="00CD54A3"/>
    <w:rsid w:val="00D05F75"/>
    <w:rsid w:val="00D06D40"/>
    <w:rsid w:val="00D14C35"/>
    <w:rsid w:val="00D22C71"/>
    <w:rsid w:val="00D22DE6"/>
    <w:rsid w:val="00D314EA"/>
    <w:rsid w:val="00D3552F"/>
    <w:rsid w:val="00D361BA"/>
    <w:rsid w:val="00D453A3"/>
    <w:rsid w:val="00D520E1"/>
    <w:rsid w:val="00D55E10"/>
    <w:rsid w:val="00D61CB1"/>
    <w:rsid w:val="00D6619D"/>
    <w:rsid w:val="00D70532"/>
    <w:rsid w:val="00D741CE"/>
    <w:rsid w:val="00D81CA2"/>
    <w:rsid w:val="00D8253E"/>
    <w:rsid w:val="00DA1C1E"/>
    <w:rsid w:val="00DA638D"/>
    <w:rsid w:val="00DC36E5"/>
    <w:rsid w:val="00DC50D9"/>
    <w:rsid w:val="00DC571D"/>
    <w:rsid w:val="00DC6DD7"/>
    <w:rsid w:val="00DD443D"/>
    <w:rsid w:val="00DE03A0"/>
    <w:rsid w:val="00DE6B22"/>
    <w:rsid w:val="00DF1DC2"/>
    <w:rsid w:val="00DF63AD"/>
    <w:rsid w:val="00E066E3"/>
    <w:rsid w:val="00E1115D"/>
    <w:rsid w:val="00E27713"/>
    <w:rsid w:val="00E3276A"/>
    <w:rsid w:val="00E46A10"/>
    <w:rsid w:val="00E47D4B"/>
    <w:rsid w:val="00E52C14"/>
    <w:rsid w:val="00E56F67"/>
    <w:rsid w:val="00E60F18"/>
    <w:rsid w:val="00E65E84"/>
    <w:rsid w:val="00E8632E"/>
    <w:rsid w:val="00EA5A65"/>
    <w:rsid w:val="00ED3B22"/>
    <w:rsid w:val="00ED72C0"/>
    <w:rsid w:val="00EE4388"/>
    <w:rsid w:val="00EE7D94"/>
    <w:rsid w:val="00EF05DA"/>
    <w:rsid w:val="00F006FF"/>
    <w:rsid w:val="00F05BD3"/>
    <w:rsid w:val="00F22A1D"/>
    <w:rsid w:val="00F30909"/>
    <w:rsid w:val="00F3634B"/>
    <w:rsid w:val="00F4480C"/>
    <w:rsid w:val="00F56AA7"/>
    <w:rsid w:val="00F7601F"/>
    <w:rsid w:val="00F82774"/>
    <w:rsid w:val="00F85E62"/>
    <w:rsid w:val="00F8688C"/>
    <w:rsid w:val="00F87422"/>
    <w:rsid w:val="00FA26CE"/>
    <w:rsid w:val="00FA2C39"/>
    <w:rsid w:val="00FA44C5"/>
    <w:rsid w:val="00FD3156"/>
    <w:rsid w:val="00FD5411"/>
    <w:rsid w:val="00FD6DA0"/>
    <w:rsid w:val="00FF1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_x0000_s1027"/>
      </o:rules>
    </o:shapelayout>
  </w:shapeDefaults>
  <w:decimalSymbol w:val="."/>
  <w:listSeparator w:val=","/>
  <w15:docId w15:val="{2AAA50AA-ECF3-4D0A-ADAE-AB10BE40E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80E"/>
  </w:style>
  <w:style w:type="paragraph" w:styleId="Heading1">
    <w:name w:val="heading 1"/>
    <w:basedOn w:val="Normal"/>
    <w:next w:val="Normal"/>
    <w:link w:val="Heading1Char"/>
    <w:uiPriority w:val="9"/>
    <w:qFormat/>
    <w:rsid w:val="008809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09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9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09C5"/>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80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9C5"/>
    <w:rPr>
      <w:rFonts w:ascii="Tahoma" w:hAnsi="Tahoma" w:cs="Tahoma"/>
      <w:sz w:val="16"/>
      <w:szCs w:val="16"/>
    </w:rPr>
  </w:style>
  <w:style w:type="paragraph" w:styleId="ListParagraph">
    <w:name w:val="List Paragraph"/>
    <w:basedOn w:val="Normal"/>
    <w:uiPriority w:val="34"/>
    <w:qFormat/>
    <w:rsid w:val="008809C5"/>
    <w:pPr>
      <w:ind w:left="720"/>
      <w:contextualSpacing/>
    </w:pPr>
  </w:style>
  <w:style w:type="table" w:styleId="TableGrid">
    <w:name w:val="Table Grid"/>
    <w:basedOn w:val="TableNormal"/>
    <w:uiPriority w:val="59"/>
    <w:rsid w:val="00AE4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71D4"/>
    <w:rPr>
      <w:color w:val="0000FF" w:themeColor="hyperlink"/>
      <w:u w:val="single"/>
    </w:rPr>
  </w:style>
  <w:style w:type="paragraph" w:customStyle="1" w:styleId="Default">
    <w:name w:val="Default"/>
    <w:rsid w:val="002F3023"/>
    <w:pPr>
      <w:autoSpaceDE w:val="0"/>
      <w:autoSpaceDN w:val="0"/>
      <w:adjustRightInd w:val="0"/>
      <w:spacing w:after="0" w:line="240" w:lineRule="auto"/>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4676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64C"/>
    <w:rPr>
      <w:sz w:val="20"/>
      <w:szCs w:val="20"/>
    </w:rPr>
  </w:style>
  <w:style w:type="character" w:styleId="FootnoteReference">
    <w:name w:val="footnote reference"/>
    <w:basedOn w:val="DefaultParagraphFont"/>
    <w:uiPriority w:val="99"/>
    <w:semiHidden/>
    <w:unhideWhenUsed/>
    <w:rsid w:val="0046764C"/>
    <w:rPr>
      <w:vertAlign w:val="superscript"/>
    </w:rPr>
  </w:style>
  <w:style w:type="paragraph" w:styleId="NormalWeb">
    <w:name w:val="Normal (Web)"/>
    <w:basedOn w:val="Normal"/>
    <w:uiPriority w:val="99"/>
    <w:unhideWhenUsed/>
    <w:rsid w:val="00575AFD"/>
    <w:pPr>
      <w:spacing w:after="150" w:line="240" w:lineRule="auto"/>
      <w:ind w:right="300"/>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D12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24D"/>
  </w:style>
  <w:style w:type="paragraph" w:styleId="Footer">
    <w:name w:val="footer"/>
    <w:basedOn w:val="Normal"/>
    <w:link w:val="FooterChar"/>
    <w:uiPriority w:val="99"/>
    <w:unhideWhenUsed/>
    <w:rsid w:val="006D1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244">
      <w:bodyDiv w:val="1"/>
      <w:marLeft w:val="0"/>
      <w:marRight w:val="0"/>
      <w:marTop w:val="0"/>
      <w:marBottom w:val="0"/>
      <w:divBdr>
        <w:top w:val="none" w:sz="0" w:space="0" w:color="auto"/>
        <w:left w:val="none" w:sz="0" w:space="0" w:color="auto"/>
        <w:bottom w:val="none" w:sz="0" w:space="0" w:color="auto"/>
        <w:right w:val="none" w:sz="0" w:space="0" w:color="auto"/>
      </w:divBdr>
      <w:divsChild>
        <w:div w:id="371542675">
          <w:marLeft w:val="0"/>
          <w:marRight w:val="0"/>
          <w:marTop w:val="0"/>
          <w:marBottom w:val="0"/>
          <w:divBdr>
            <w:top w:val="none" w:sz="0" w:space="0" w:color="auto"/>
            <w:left w:val="none" w:sz="0" w:space="0" w:color="auto"/>
            <w:bottom w:val="none" w:sz="0" w:space="0" w:color="auto"/>
            <w:right w:val="none" w:sz="0" w:space="0" w:color="auto"/>
          </w:divBdr>
          <w:divsChild>
            <w:div w:id="694498024">
              <w:marLeft w:val="0"/>
              <w:marRight w:val="0"/>
              <w:marTop w:val="0"/>
              <w:marBottom w:val="0"/>
              <w:divBdr>
                <w:top w:val="none" w:sz="0" w:space="0" w:color="auto"/>
                <w:left w:val="none" w:sz="0" w:space="0" w:color="auto"/>
                <w:bottom w:val="none" w:sz="0" w:space="0" w:color="auto"/>
                <w:right w:val="none" w:sz="0" w:space="0" w:color="auto"/>
              </w:divBdr>
              <w:divsChild>
                <w:div w:id="1510681687">
                  <w:marLeft w:val="0"/>
                  <w:marRight w:val="0"/>
                  <w:marTop w:val="0"/>
                  <w:marBottom w:val="0"/>
                  <w:divBdr>
                    <w:top w:val="none" w:sz="0" w:space="0" w:color="auto"/>
                    <w:left w:val="none" w:sz="0" w:space="0" w:color="auto"/>
                    <w:bottom w:val="none" w:sz="0" w:space="0" w:color="auto"/>
                    <w:right w:val="none" w:sz="0" w:space="0" w:color="auto"/>
                  </w:divBdr>
                  <w:divsChild>
                    <w:div w:id="1887982864">
                      <w:marLeft w:val="0"/>
                      <w:marRight w:val="0"/>
                      <w:marTop w:val="0"/>
                      <w:marBottom w:val="0"/>
                      <w:divBdr>
                        <w:top w:val="none" w:sz="0" w:space="0" w:color="auto"/>
                        <w:left w:val="none" w:sz="0" w:space="0" w:color="auto"/>
                        <w:bottom w:val="none" w:sz="0" w:space="0" w:color="auto"/>
                        <w:right w:val="none" w:sz="0" w:space="0" w:color="auto"/>
                      </w:divBdr>
                      <w:divsChild>
                        <w:div w:id="1690257122">
                          <w:marLeft w:val="240"/>
                          <w:marRight w:val="0"/>
                          <w:marTop w:val="0"/>
                          <w:marBottom w:val="0"/>
                          <w:divBdr>
                            <w:top w:val="none" w:sz="0" w:space="0" w:color="auto"/>
                            <w:left w:val="none" w:sz="0" w:space="0" w:color="auto"/>
                            <w:bottom w:val="none" w:sz="0" w:space="0" w:color="auto"/>
                            <w:right w:val="none" w:sz="0" w:space="0" w:color="auto"/>
                          </w:divBdr>
                          <w:divsChild>
                            <w:div w:id="1451901912">
                              <w:marLeft w:val="0"/>
                              <w:marRight w:val="0"/>
                              <w:marTop w:val="0"/>
                              <w:marBottom w:val="0"/>
                              <w:divBdr>
                                <w:top w:val="none" w:sz="0" w:space="0" w:color="auto"/>
                                <w:left w:val="none" w:sz="0" w:space="0" w:color="auto"/>
                                <w:bottom w:val="none" w:sz="0" w:space="0" w:color="auto"/>
                                <w:right w:val="none" w:sz="0" w:space="0" w:color="auto"/>
                              </w:divBdr>
                              <w:divsChild>
                                <w:div w:id="825703243">
                                  <w:marLeft w:val="0"/>
                                  <w:marRight w:val="0"/>
                                  <w:marTop w:val="75"/>
                                  <w:marBottom w:val="0"/>
                                  <w:divBdr>
                                    <w:top w:val="none" w:sz="0" w:space="0" w:color="auto"/>
                                    <w:left w:val="none" w:sz="0" w:space="0" w:color="auto"/>
                                    <w:bottom w:val="none" w:sz="0" w:space="0" w:color="auto"/>
                                    <w:right w:val="none" w:sz="0" w:space="0" w:color="auto"/>
                                  </w:divBdr>
                                </w:div>
                                <w:div w:id="12739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745581">
      <w:bodyDiv w:val="1"/>
      <w:marLeft w:val="0"/>
      <w:marRight w:val="0"/>
      <w:marTop w:val="0"/>
      <w:marBottom w:val="0"/>
      <w:divBdr>
        <w:top w:val="none" w:sz="0" w:space="0" w:color="auto"/>
        <w:left w:val="none" w:sz="0" w:space="0" w:color="auto"/>
        <w:bottom w:val="none" w:sz="0" w:space="0" w:color="auto"/>
        <w:right w:val="none" w:sz="0" w:space="0" w:color="auto"/>
      </w:divBdr>
      <w:divsChild>
        <w:div w:id="2069373872">
          <w:marLeft w:val="0"/>
          <w:marRight w:val="0"/>
          <w:marTop w:val="0"/>
          <w:marBottom w:val="0"/>
          <w:divBdr>
            <w:top w:val="none" w:sz="0" w:space="0" w:color="auto"/>
            <w:left w:val="none" w:sz="0" w:space="0" w:color="auto"/>
            <w:bottom w:val="none" w:sz="0" w:space="0" w:color="auto"/>
            <w:right w:val="none" w:sz="0" w:space="0" w:color="auto"/>
          </w:divBdr>
          <w:divsChild>
            <w:div w:id="285552917">
              <w:marLeft w:val="0"/>
              <w:marRight w:val="0"/>
              <w:marTop w:val="0"/>
              <w:marBottom w:val="0"/>
              <w:divBdr>
                <w:top w:val="none" w:sz="0" w:space="0" w:color="auto"/>
                <w:left w:val="none" w:sz="0" w:space="0" w:color="auto"/>
                <w:bottom w:val="none" w:sz="0" w:space="0" w:color="auto"/>
                <w:right w:val="none" w:sz="0" w:space="0" w:color="auto"/>
              </w:divBdr>
              <w:divsChild>
                <w:div w:id="724067876">
                  <w:marLeft w:val="0"/>
                  <w:marRight w:val="0"/>
                  <w:marTop w:val="0"/>
                  <w:marBottom w:val="0"/>
                  <w:divBdr>
                    <w:top w:val="none" w:sz="0" w:space="0" w:color="auto"/>
                    <w:left w:val="none" w:sz="0" w:space="0" w:color="auto"/>
                    <w:bottom w:val="none" w:sz="0" w:space="0" w:color="auto"/>
                    <w:right w:val="none" w:sz="0" w:space="0" w:color="auto"/>
                  </w:divBdr>
                  <w:divsChild>
                    <w:div w:id="1050229488">
                      <w:marLeft w:val="0"/>
                      <w:marRight w:val="0"/>
                      <w:marTop w:val="0"/>
                      <w:marBottom w:val="0"/>
                      <w:divBdr>
                        <w:top w:val="none" w:sz="0" w:space="0" w:color="auto"/>
                        <w:left w:val="none" w:sz="0" w:space="0" w:color="auto"/>
                        <w:bottom w:val="none" w:sz="0" w:space="0" w:color="auto"/>
                        <w:right w:val="none" w:sz="0" w:space="0" w:color="auto"/>
                      </w:divBdr>
                      <w:divsChild>
                        <w:div w:id="2040424430">
                          <w:marLeft w:val="240"/>
                          <w:marRight w:val="0"/>
                          <w:marTop w:val="0"/>
                          <w:marBottom w:val="0"/>
                          <w:divBdr>
                            <w:top w:val="none" w:sz="0" w:space="0" w:color="auto"/>
                            <w:left w:val="none" w:sz="0" w:space="0" w:color="auto"/>
                            <w:bottom w:val="none" w:sz="0" w:space="0" w:color="auto"/>
                            <w:right w:val="none" w:sz="0" w:space="0" w:color="auto"/>
                          </w:divBdr>
                          <w:divsChild>
                            <w:div w:id="153574349">
                              <w:marLeft w:val="0"/>
                              <w:marRight w:val="0"/>
                              <w:marTop w:val="0"/>
                              <w:marBottom w:val="0"/>
                              <w:divBdr>
                                <w:top w:val="none" w:sz="0" w:space="0" w:color="auto"/>
                                <w:left w:val="none" w:sz="0" w:space="0" w:color="auto"/>
                                <w:bottom w:val="none" w:sz="0" w:space="0" w:color="auto"/>
                                <w:right w:val="none" w:sz="0" w:space="0" w:color="auto"/>
                              </w:divBdr>
                              <w:divsChild>
                                <w:div w:id="1912807184">
                                  <w:marLeft w:val="0"/>
                                  <w:marRight w:val="0"/>
                                  <w:marTop w:val="75"/>
                                  <w:marBottom w:val="0"/>
                                  <w:divBdr>
                                    <w:top w:val="none" w:sz="0" w:space="0" w:color="auto"/>
                                    <w:left w:val="none" w:sz="0" w:space="0" w:color="auto"/>
                                    <w:bottom w:val="none" w:sz="0" w:space="0" w:color="auto"/>
                                    <w:right w:val="none" w:sz="0" w:space="0" w:color="auto"/>
                                  </w:divBdr>
                                </w:div>
                                <w:div w:id="1060128694">
                                  <w:marLeft w:val="0"/>
                                  <w:marRight w:val="0"/>
                                  <w:marTop w:val="0"/>
                                  <w:marBottom w:val="0"/>
                                  <w:divBdr>
                                    <w:top w:val="none" w:sz="0" w:space="0" w:color="auto"/>
                                    <w:left w:val="none" w:sz="0" w:space="0" w:color="auto"/>
                                    <w:bottom w:val="none" w:sz="0" w:space="0" w:color="auto"/>
                                    <w:right w:val="none" w:sz="0" w:space="0" w:color="auto"/>
                                  </w:divBdr>
                                </w:div>
                                <w:div w:id="766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383707">
      <w:bodyDiv w:val="1"/>
      <w:marLeft w:val="0"/>
      <w:marRight w:val="0"/>
      <w:marTop w:val="0"/>
      <w:marBottom w:val="0"/>
      <w:divBdr>
        <w:top w:val="none" w:sz="0" w:space="0" w:color="auto"/>
        <w:left w:val="none" w:sz="0" w:space="0" w:color="auto"/>
        <w:bottom w:val="none" w:sz="0" w:space="0" w:color="auto"/>
        <w:right w:val="none" w:sz="0" w:space="0" w:color="auto"/>
      </w:divBdr>
      <w:divsChild>
        <w:div w:id="456874558">
          <w:marLeft w:val="0"/>
          <w:marRight w:val="0"/>
          <w:marTop w:val="0"/>
          <w:marBottom w:val="0"/>
          <w:divBdr>
            <w:top w:val="none" w:sz="0" w:space="0" w:color="auto"/>
            <w:left w:val="none" w:sz="0" w:space="0" w:color="auto"/>
            <w:bottom w:val="none" w:sz="0" w:space="0" w:color="auto"/>
            <w:right w:val="none" w:sz="0" w:space="0" w:color="auto"/>
          </w:divBdr>
          <w:divsChild>
            <w:div w:id="571237487">
              <w:marLeft w:val="0"/>
              <w:marRight w:val="0"/>
              <w:marTop w:val="0"/>
              <w:marBottom w:val="0"/>
              <w:divBdr>
                <w:top w:val="none" w:sz="0" w:space="0" w:color="auto"/>
                <w:left w:val="none" w:sz="0" w:space="0" w:color="auto"/>
                <w:bottom w:val="none" w:sz="0" w:space="0" w:color="auto"/>
                <w:right w:val="none" w:sz="0" w:space="0" w:color="auto"/>
              </w:divBdr>
              <w:divsChild>
                <w:div w:id="1075400847">
                  <w:marLeft w:val="0"/>
                  <w:marRight w:val="0"/>
                  <w:marTop w:val="0"/>
                  <w:marBottom w:val="0"/>
                  <w:divBdr>
                    <w:top w:val="none" w:sz="0" w:space="0" w:color="auto"/>
                    <w:left w:val="none" w:sz="0" w:space="0" w:color="auto"/>
                    <w:bottom w:val="none" w:sz="0" w:space="0" w:color="auto"/>
                    <w:right w:val="none" w:sz="0" w:space="0" w:color="auto"/>
                  </w:divBdr>
                  <w:divsChild>
                    <w:div w:id="378751770">
                      <w:marLeft w:val="0"/>
                      <w:marRight w:val="0"/>
                      <w:marTop w:val="0"/>
                      <w:marBottom w:val="0"/>
                      <w:divBdr>
                        <w:top w:val="none" w:sz="0" w:space="0" w:color="auto"/>
                        <w:left w:val="none" w:sz="0" w:space="0" w:color="auto"/>
                        <w:bottom w:val="none" w:sz="0" w:space="0" w:color="auto"/>
                        <w:right w:val="none" w:sz="0" w:space="0" w:color="auto"/>
                      </w:divBdr>
                      <w:divsChild>
                        <w:div w:id="637077201">
                          <w:marLeft w:val="240"/>
                          <w:marRight w:val="0"/>
                          <w:marTop w:val="0"/>
                          <w:marBottom w:val="0"/>
                          <w:divBdr>
                            <w:top w:val="none" w:sz="0" w:space="0" w:color="auto"/>
                            <w:left w:val="none" w:sz="0" w:space="0" w:color="auto"/>
                            <w:bottom w:val="none" w:sz="0" w:space="0" w:color="auto"/>
                            <w:right w:val="none" w:sz="0" w:space="0" w:color="auto"/>
                          </w:divBdr>
                          <w:divsChild>
                            <w:div w:id="801308699">
                              <w:marLeft w:val="0"/>
                              <w:marRight w:val="0"/>
                              <w:marTop w:val="0"/>
                              <w:marBottom w:val="0"/>
                              <w:divBdr>
                                <w:top w:val="none" w:sz="0" w:space="0" w:color="auto"/>
                                <w:left w:val="none" w:sz="0" w:space="0" w:color="auto"/>
                                <w:bottom w:val="none" w:sz="0" w:space="0" w:color="auto"/>
                                <w:right w:val="none" w:sz="0" w:space="0" w:color="auto"/>
                              </w:divBdr>
                              <w:divsChild>
                                <w:div w:id="558051932">
                                  <w:marLeft w:val="0"/>
                                  <w:marRight w:val="0"/>
                                  <w:marTop w:val="75"/>
                                  <w:marBottom w:val="0"/>
                                  <w:divBdr>
                                    <w:top w:val="none" w:sz="0" w:space="0" w:color="auto"/>
                                    <w:left w:val="none" w:sz="0" w:space="0" w:color="auto"/>
                                    <w:bottom w:val="none" w:sz="0" w:space="0" w:color="auto"/>
                                    <w:right w:val="none" w:sz="0" w:space="0" w:color="auto"/>
                                  </w:divBdr>
                                </w:div>
                                <w:div w:id="130055159">
                                  <w:marLeft w:val="0"/>
                                  <w:marRight w:val="0"/>
                                  <w:marTop w:val="0"/>
                                  <w:marBottom w:val="0"/>
                                  <w:divBdr>
                                    <w:top w:val="none" w:sz="0" w:space="0" w:color="auto"/>
                                    <w:left w:val="none" w:sz="0" w:space="0" w:color="auto"/>
                                    <w:bottom w:val="none" w:sz="0" w:space="0" w:color="auto"/>
                                    <w:right w:val="none" w:sz="0" w:space="0" w:color="auto"/>
                                  </w:divBdr>
                                </w:div>
                                <w:div w:id="18349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618721">
      <w:bodyDiv w:val="1"/>
      <w:marLeft w:val="0"/>
      <w:marRight w:val="0"/>
      <w:marTop w:val="0"/>
      <w:marBottom w:val="0"/>
      <w:divBdr>
        <w:top w:val="none" w:sz="0" w:space="0" w:color="auto"/>
        <w:left w:val="none" w:sz="0" w:space="0" w:color="auto"/>
        <w:bottom w:val="none" w:sz="0" w:space="0" w:color="auto"/>
        <w:right w:val="none" w:sz="0" w:space="0" w:color="auto"/>
      </w:divBdr>
      <w:divsChild>
        <w:div w:id="1996950103">
          <w:marLeft w:val="0"/>
          <w:marRight w:val="0"/>
          <w:marTop w:val="0"/>
          <w:marBottom w:val="0"/>
          <w:divBdr>
            <w:top w:val="none" w:sz="0" w:space="0" w:color="auto"/>
            <w:left w:val="none" w:sz="0" w:space="0" w:color="auto"/>
            <w:bottom w:val="none" w:sz="0" w:space="0" w:color="auto"/>
            <w:right w:val="none" w:sz="0" w:space="0" w:color="auto"/>
          </w:divBdr>
          <w:divsChild>
            <w:div w:id="1623069957">
              <w:marLeft w:val="0"/>
              <w:marRight w:val="0"/>
              <w:marTop w:val="0"/>
              <w:marBottom w:val="0"/>
              <w:divBdr>
                <w:top w:val="none" w:sz="0" w:space="0" w:color="auto"/>
                <w:left w:val="none" w:sz="0" w:space="0" w:color="auto"/>
                <w:bottom w:val="none" w:sz="0" w:space="0" w:color="auto"/>
                <w:right w:val="none" w:sz="0" w:space="0" w:color="auto"/>
              </w:divBdr>
              <w:divsChild>
                <w:div w:id="1237857596">
                  <w:marLeft w:val="-300"/>
                  <w:marRight w:val="0"/>
                  <w:marTop w:val="300"/>
                  <w:marBottom w:val="300"/>
                  <w:divBdr>
                    <w:top w:val="none" w:sz="0" w:space="0" w:color="auto"/>
                    <w:left w:val="none" w:sz="0" w:space="0" w:color="auto"/>
                    <w:bottom w:val="none" w:sz="0" w:space="0" w:color="auto"/>
                    <w:right w:val="none" w:sz="0" w:space="0" w:color="auto"/>
                  </w:divBdr>
                  <w:divsChild>
                    <w:div w:id="993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26704">
      <w:bodyDiv w:val="1"/>
      <w:marLeft w:val="0"/>
      <w:marRight w:val="0"/>
      <w:marTop w:val="0"/>
      <w:marBottom w:val="0"/>
      <w:divBdr>
        <w:top w:val="none" w:sz="0" w:space="0" w:color="auto"/>
        <w:left w:val="none" w:sz="0" w:space="0" w:color="auto"/>
        <w:bottom w:val="none" w:sz="0" w:space="0" w:color="auto"/>
        <w:right w:val="none" w:sz="0" w:space="0" w:color="auto"/>
      </w:divBdr>
      <w:divsChild>
        <w:div w:id="1109352299">
          <w:marLeft w:val="0"/>
          <w:marRight w:val="0"/>
          <w:marTop w:val="0"/>
          <w:marBottom w:val="0"/>
          <w:divBdr>
            <w:top w:val="none" w:sz="0" w:space="0" w:color="auto"/>
            <w:left w:val="none" w:sz="0" w:space="0" w:color="auto"/>
            <w:bottom w:val="none" w:sz="0" w:space="0" w:color="auto"/>
            <w:right w:val="none" w:sz="0" w:space="0" w:color="auto"/>
          </w:divBdr>
          <w:divsChild>
            <w:div w:id="490218487">
              <w:marLeft w:val="0"/>
              <w:marRight w:val="0"/>
              <w:marTop w:val="0"/>
              <w:marBottom w:val="0"/>
              <w:divBdr>
                <w:top w:val="none" w:sz="0" w:space="0" w:color="auto"/>
                <w:left w:val="none" w:sz="0" w:space="0" w:color="auto"/>
                <w:bottom w:val="none" w:sz="0" w:space="0" w:color="auto"/>
                <w:right w:val="none" w:sz="0" w:space="0" w:color="auto"/>
              </w:divBdr>
              <w:divsChild>
                <w:div w:id="937754885">
                  <w:marLeft w:val="0"/>
                  <w:marRight w:val="0"/>
                  <w:marTop w:val="0"/>
                  <w:marBottom w:val="0"/>
                  <w:divBdr>
                    <w:top w:val="none" w:sz="0" w:space="0" w:color="auto"/>
                    <w:left w:val="none" w:sz="0" w:space="0" w:color="auto"/>
                    <w:bottom w:val="none" w:sz="0" w:space="0" w:color="auto"/>
                    <w:right w:val="none" w:sz="0" w:space="0" w:color="auto"/>
                  </w:divBdr>
                  <w:divsChild>
                    <w:div w:id="950353949">
                      <w:marLeft w:val="0"/>
                      <w:marRight w:val="0"/>
                      <w:marTop w:val="0"/>
                      <w:marBottom w:val="0"/>
                      <w:divBdr>
                        <w:top w:val="none" w:sz="0" w:space="0" w:color="auto"/>
                        <w:left w:val="none" w:sz="0" w:space="0" w:color="auto"/>
                        <w:bottom w:val="none" w:sz="0" w:space="0" w:color="auto"/>
                        <w:right w:val="none" w:sz="0" w:space="0" w:color="auto"/>
                      </w:divBdr>
                      <w:divsChild>
                        <w:div w:id="334067365">
                          <w:marLeft w:val="240"/>
                          <w:marRight w:val="0"/>
                          <w:marTop w:val="0"/>
                          <w:marBottom w:val="0"/>
                          <w:divBdr>
                            <w:top w:val="none" w:sz="0" w:space="0" w:color="auto"/>
                            <w:left w:val="none" w:sz="0" w:space="0" w:color="auto"/>
                            <w:bottom w:val="none" w:sz="0" w:space="0" w:color="auto"/>
                            <w:right w:val="none" w:sz="0" w:space="0" w:color="auto"/>
                          </w:divBdr>
                          <w:divsChild>
                            <w:div w:id="182936083">
                              <w:marLeft w:val="0"/>
                              <w:marRight w:val="0"/>
                              <w:marTop w:val="0"/>
                              <w:marBottom w:val="0"/>
                              <w:divBdr>
                                <w:top w:val="none" w:sz="0" w:space="0" w:color="auto"/>
                                <w:left w:val="none" w:sz="0" w:space="0" w:color="auto"/>
                                <w:bottom w:val="none" w:sz="0" w:space="0" w:color="auto"/>
                                <w:right w:val="none" w:sz="0" w:space="0" w:color="auto"/>
                              </w:divBdr>
                              <w:divsChild>
                                <w:div w:id="667250824">
                                  <w:marLeft w:val="0"/>
                                  <w:marRight w:val="0"/>
                                  <w:marTop w:val="75"/>
                                  <w:marBottom w:val="0"/>
                                  <w:divBdr>
                                    <w:top w:val="none" w:sz="0" w:space="0" w:color="auto"/>
                                    <w:left w:val="none" w:sz="0" w:space="0" w:color="auto"/>
                                    <w:bottom w:val="none" w:sz="0" w:space="0" w:color="auto"/>
                                    <w:right w:val="none" w:sz="0" w:space="0" w:color="auto"/>
                                  </w:divBdr>
                                </w:div>
                                <w:div w:id="1099837411">
                                  <w:marLeft w:val="0"/>
                                  <w:marRight w:val="0"/>
                                  <w:marTop w:val="0"/>
                                  <w:marBottom w:val="0"/>
                                  <w:divBdr>
                                    <w:top w:val="none" w:sz="0" w:space="0" w:color="auto"/>
                                    <w:left w:val="none" w:sz="0" w:space="0" w:color="auto"/>
                                    <w:bottom w:val="none" w:sz="0" w:space="0" w:color="auto"/>
                                    <w:right w:val="none" w:sz="0" w:space="0" w:color="auto"/>
                                  </w:divBdr>
                                </w:div>
                                <w:div w:id="9867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388082">
      <w:bodyDiv w:val="1"/>
      <w:marLeft w:val="0"/>
      <w:marRight w:val="0"/>
      <w:marTop w:val="0"/>
      <w:marBottom w:val="0"/>
      <w:divBdr>
        <w:top w:val="none" w:sz="0" w:space="0" w:color="auto"/>
        <w:left w:val="none" w:sz="0" w:space="0" w:color="auto"/>
        <w:bottom w:val="none" w:sz="0" w:space="0" w:color="auto"/>
        <w:right w:val="none" w:sz="0" w:space="0" w:color="auto"/>
      </w:divBdr>
      <w:divsChild>
        <w:div w:id="851722586">
          <w:marLeft w:val="0"/>
          <w:marRight w:val="0"/>
          <w:marTop w:val="0"/>
          <w:marBottom w:val="0"/>
          <w:divBdr>
            <w:top w:val="none" w:sz="0" w:space="0" w:color="auto"/>
            <w:left w:val="none" w:sz="0" w:space="0" w:color="auto"/>
            <w:bottom w:val="none" w:sz="0" w:space="0" w:color="auto"/>
            <w:right w:val="none" w:sz="0" w:space="0" w:color="auto"/>
          </w:divBdr>
          <w:divsChild>
            <w:div w:id="1776094317">
              <w:marLeft w:val="0"/>
              <w:marRight w:val="0"/>
              <w:marTop w:val="0"/>
              <w:marBottom w:val="0"/>
              <w:divBdr>
                <w:top w:val="none" w:sz="0" w:space="0" w:color="auto"/>
                <w:left w:val="none" w:sz="0" w:space="0" w:color="auto"/>
                <w:bottom w:val="none" w:sz="0" w:space="0" w:color="auto"/>
                <w:right w:val="none" w:sz="0" w:space="0" w:color="auto"/>
              </w:divBdr>
              <w:divsChild>
                <w:div w:id="409355875">
                  <w:marLeft w:val="0"/>
                  <w:marRight w:val="0"/>
                  <w:marTop w:val="0"/>
                  <w:marBottom w:val="0"/>
                  <w:divBdr>
                    <w:top w:val="none" w:sz="0" w:space="0" w:color="auto"/>
                    <w:left w:val="none" w:sz="0" w:space="0" w:color="auto"/>
                    <w:bottom w:val="none" w:sz="0" w:space="0" w:color="auto"/>
                    <w:right w:val="none" w:sz="0" w:space="0" w:color="auto"/>
                  </w:divBdr>
                  <w:divsChild>
                    <w:div w:id="345599621">
                      <w:marLeft w:val="0"/>
                      <w:marRight w:val="0"/>
                      <w:marTop w:val="0"/>
                      <w:marBottom w:val="0"/>
                      <w:divBdr>
                        <w:top w:val="none" w:sz="0" w:space="0" w:color="auto"/>
                        <w:left w:val="none" w:sz="0" w:space="0" w:color="auto"/>
                        <w:bottom w:val="none" w:sz="0" w:space="0" w:color="auto"/>
                        <w:right w:val="none" w:sz="0" w:space="0" w:color="auto"/>
                      </w:divBdr>
                      <w:divsChild>
                        <w:div w:id="1017582477">
                          <w:marLeft w:val="240"/>
                          <w:marRight w:val="0"/>
                          <w:marTop w:val="0"/>
                          <w:marBottom w:val="0"/>
                          <w:divBdr>
                            <w:top w:val="none" w:sz="0" w:space="0" w:color="auto"/>
                            <w:left w:val="none" w:sz="0" w:space="0" w:color="auto"/>
                            <w:bottom w:val="none" w:sz="0" w:space="0" w:color="auto"/>
                            <w:right w:val="none" w:sz="0" w:space="0" w:color="auto"/>
                          </w:divBdr>
                          <w:divsChild>
                            <w:div w:id="1756895645">
                              <w:marLeft w:val="0"/>
                              <w:marRight w:val="0"/>
                              <w:marTop w:val="0"/>
                              <w:marBottom w:val="0"/>
                              <w:divBdr>
                                <w:top w:val="none" w:sz="0" w:space="0" w:color="auto"/>
                                <w:left w:val="none" w:sz="0" w:space="0" w:color="auto"/>
                                <w:bottom w:val="none" w:sz="0" w:space="0" w:color="auto"/>
                                <w:right w:val="none" w:sz="0" w:space="0" w:color="auto"/>
                              </w:divBdr>
                              <w:divsChild>
                                <w:div w:id="2013482103">
                                  <w:marLeft w:val="0"/>
                                  <w:marRight w:val="0"/>
                                  <w:marTop w:val="75"/>
                                  <w:marBottom w:val="0"/>
                                  <w:divBdr>
                                    <w:top w:val="none" w:sz="0" w:space="0" w:color="auto"/>
                                    <w:left w:val="none" w:sz="0" w:space="0" w:color="auto"/>
                                    <w:bottom w:val="none" w:sz="0" w:space="0" w:color="auto"/>
                                    <w:right w:val="none" w:sz="0" w:space="0" w:color="auto"/>
                                  </w:divBdr>
                                </w:div>
                                <w:div w:id="108010436">
                                  <w:marLeft w:val="0"/>
                                  <w:marRight w:val="0"/>
                                  <w:marTop w:val="0"/>
                                  <w:marBottom w:val="0"/>
                                  <w:divBdr>
                                    <w:top w:val="none" w:sz="0" w:space="0" w:color="auto"/>
                                    <w:left w:val="none" w:sz="0" w:space="0" w:color="auto"/>
                                    <w:bottom w:val="none" w:sz="0" w:space="0" w:color="auto"/>
                                    <w:right w:val="none" w:sz="0" w:space="0" w:color="auto"/>
                                  </w:divBdr>
                                </w:div>
                                <w:div w:id="7468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780520">
      <w:bodyDiv w:val="1"/>
      <w:marLeft w:val="0"/>
      <w:marRight w:val="0"/>
      <w:marTop w:val="0"/>
      <w:marBottom w:val="0"/>
      <w:divBdr>
        <w:top w:val="none" w:sz="0" w:space="0" w:color="auto"/>
        <w:left w:val="none" w:sz="0" w:space="0" w:color="auto"/>
        <w:bottom w:val="none" w:sz="0" w:space="0" w:color="auto"/>
        <w:right w:val="none" w:sz="0" w:space="0" w:color="auto"/>
      </w:divBdr>
      <w:divsChild>
        <w:div w:id="317073049">
          <w:marLeft w:val="0"/>
          <w:marRight w:val="0"/>
          <w:marTop w:val="0"/>
          <w:marBottom w:val="0"/>
          <w:divBdr>
            <w:top w:val="none" w:sz="0" w:space="0" w:color="auto"/>
            <w:left w:val="none" w:sz="0" w:space="0" w:color="auto"/>
            <w:bottom w:val="none" w:sz="0" w:space="0" w:color="auto"/>
            <w:right w:val="none" w:sz="0" w:space="0" w:color="auto"/>
          </w:divBdr>
          <w:divsChild>
            <w:div w:id="103694401">
              <w:marLeft w:val="0"/>
              <w:marRight w:val="0"/>
              <w:marTop w:val="0"/>
              <w:marBottom w:val="0"/>
              <w:divBdr>
                <w:top w:val="none" w:sz="0" w:space="0" w:color="auto"/>
                <w:left w:val="none" w:sz="0" w:space="0" w:color="auto"/>
                <w:bottom w:val="none" w:sz="0" w:space="0" w:color="auto"/>
                <w:right w:val="none" w:sz="0" w:space="0" w:color="auto"/>
              </w:divBdr>
              <w:divsChild>
                <w:div w:id="569534184">
                  <w:marLeft w:val="0"/>
                  <w:marRight w:val="0"/>
                  <w:marTop w:val="0"/>
                  <w:marBottom w:val="0"/>
                  <w:divBdr>
                    <w:top w:val="none" w:sz="0" w:space="0" w:color="auto"/>
                    <w:left w:val="none" w:sz="0" w:space="0" w:color="auto"/>
                    <w:bottom w:val="none" w:sz="0" w:space="0" w:color="auto"/>
                    <w:right w:val="none" w:sz="0" w:space="0" w:color="auto"/>
                  </w:divBdr>
                  <w:divsChild>
                    <w:div w:id="1678774374">
                      <w:marLeft w:val="0"/>
                      <w:marRight w:val="0"/>
                      <w:marTop w:val="0"/>
                      <w:marBottom w:val="0"/>
                      <w:divBdr>
                        <w:top w:val="none" w:sz="0" w:space="0" w:color="auto"/>
                        <w:left w:val="none" w:sz="0" w:space="0" w:color="auto"/>
                        <w:bottom w:val="none" w:sz="0" w:space="0" w:color="auto"/>
                        <w:right w:val="none" w:sz="0" w:space="0" w:color="auto"/>
                      </w:divBdr>
                      <w:divsChild>
                        <w:div w:id="248925228">
                          <w:marLeft w:val="240"/>
                          <w:marRight w:val="0"/>
                          <w:marTop w:val="0"/>
                          <w:marBottom w:val="0"/>
                          <w:divBdr>
                            <w:top w:val="none" w:sz="0" w:space="0" w:color="auto"/>
                            <w:left w:val="none" w:sz="0" w:space="0" w:color="auto"/>
                            <w:bottom w:val="none" w:sz="0" w:space="0" w:color="auto"/>
                            <w:right w:val="none" w:sz="0" w:space="0" w:color="auto"/>
                          </w:divBdr>
                          <w:divsChild>
                            <w:div w:id="677149365">
                              <w:marLeft w:val="0"/>
                              <w:marRight w:val="0"/>
                              <w:marTop w:val="0"/>
                              <w:marBottom w:val="0"/>
                              <w:divBdr>
                                <w:top w:val="none" w:sz="0" w:space="0" w:color="auto"/>
                                <w:left w:val="none" w:sz="0" w:space="0" w:color="auto"/>
                                <w:bottom w:val="none" w:sz="0" w:space="0" w:color="auto"/>
                                <w:right w:val="none" w:sz="0" w:space="0" w:color="auto"/>
                              </w:divBdr>
                              <w:divsChild>
                                <w:div w:id="1756317515">
                                  <w:marLeft w:val="0"/>
                                  <w:marRight w:val="0"/>
                                  <w:marTop w:val="75"/>
                                  <w:marBottom w:val="0"/>
                                  <w:divBdr>
                                    <w:top w:val="none" w:sz="0" w:space="0" w:color="auto"/>
                                    <w:left w:val="none" w:sz="0" w:space="0" w:color="auto"/>
                                    <w:bottom w:val="none" w:sz="0" w:space="0" w:color="auto"/>
                                    <w:right w:val="none" w:sz="0" w:space="0" w:color="auto"/>
                                  </w:divBdr>
                                </w:div>
                                <w:div w:id="308286588">
                                  <w:marLeft w:val="0"/>
                                  <w:marRight w:val="0"/>
                                  <w:marTop w:val="0"/>
                                  <w:marBottom w:val="0"/>
                                  <w:divBdr>
                                    <w:top w:val="none" w:sz="0" w:space="0" w:color="auto"/>
                                    <w:left w:val="none" w:sz="0" w:space="0" w:color="auto"/>
                                    <w:bottom w:val="none" w:sz="0" w:space="0" w:color="auto"/>
                                    <w:right w:val="none" w:sz="0" w:space="0" w:color="auto"/>
                                  </w:divBdr>
                                </w:div>
                                <w:div w:id="17447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645508">
      <w:bodyDiv w:val="1"/>
      <w:marLeft w:val="0"/>
      <w:marRight w:val="0"/>
      <w:marTop w:val="0"/>
      <w:marBottom w:val="0"/>
      <w:divBdr>
        <w:top w:val="none" w:sz="0" w:space="0" w:color="auto"/>
        <w:left w:val="none" w:sz="0" w:space="0" w:color="auto"/>
        <w:bottom w:val="none" w:sz="0" w:space="0" w:color="auto"/>
        <w:right w:val="none" w:sz="0" w:space="0" w:color="auto"/>
      </w:divBdr>
      <w:divsChild>
        <w:div w:id="2041592005">
          <w:marLeft w:val="0"/>
          <w:marRight w:val="0"/>
          <w:marTop w:val="0"/>
          <w:marBottom w:val="0"/>
          <w:divBdr>
            <w:top w:val="none" w:sz="0" w:space="0" w:color="auto"/>
            <w:left w:val="none" w:sz="0" w:space="0" w:color="auto"/>
            <w:bottom w:val="none" w:sz="0" w:space="0" w:color="auto"/>
            <w:right w:val="none" w:sz="0" w:space="0" w:color="auto"/>
          </w:divBdr>
          <w:divsChild>
            <w:div w:id="116947796">
              <w:marLeft w:val="0"/>
              <w:marRight w:val="0"/>
              <w:marTop w:val="0"/>
              <w:marBottom w:val="0"/>
              <w:divBdr>
                <w:top w:val="none" w:sz="0" w:space="0" w:color="auto"/>
                <w:left w:val="none" w:sz="0" w:space="0" w:color="auto"/>
                <w:bottom w:val="none" w:sz="0" w:space="0" w:color="auto"/>
                <w:right w:val="none" w:sz="0" w:space="0" w:color="auto"/>
              </w:divBdr>
              <w:divsChild>
                <w:div w:id="720446550">
                  <w:marLeft w:val="0"/>
                  <w:marRight w:val="0"/>
                  <w:marTop w:val="0"/>
                  <w:marBottom w:val="0"/>
                  <w:divBdr>
                    <w:top w:val="none" w:sz="0" w:space="0" w:color="auto"/>
                    <w:left w:val="none" w:sz="0" w:space="0" w:color="auto"/>
                    <w:bottom w:val="none" w:sz="0" w:space="0" w:color="auto"/>
                    <w:right w:val="none" w:sz="0" w:space="0" w:color="auto"/>
                  </w:divBdr>
                  <w:divsChild>
                    <w:div w:id="1934626324">
                      <w:marLeft w:val="0"/>
                      <w:marRight w:val="0"/>
                      <w:marTop w:val="0"/>
                      <w:marBottom w:val="0"/>
                      <w:divBdr>
                        <w:top w:val="none" w:sz="0" w:space="0" w:color="auto"/>
                        <w:left w:val="none" w:sz="0" w:space="0" w:color="auto"/>
                        <w:bottom w:val="none" w:sz="0" w:space="0" w:color="auto"/>
                        <w:right w:val="none" w:sz="0" w:space="0" w:color="auto"/>
                      </w:divBdr>
                      <w:divsChild>
                        <w:div w:id="1090856655">
                          <w:marLeft w:val="240"/>
                          <w:marRight w:val="0"/>
                          <w:marTop w:val="0"/>
                          <w:marBottom w:val="0"/>
                          <w:divBdr>
                            <w:top w:val="none" w:sz="0" w:space="0" w:color="auto"/>
                            <w:left w:val="none" w:sz="0" w:space="0" w:color="auto"/>
                            <w:bottom w:val="none" w:sz="0" w:space="0" w:color="auto"/>
                            <w:right w:val="none" w:sz="0" w:space="0" w:color="auto"/>
                          </w:divBdr>
                          <w:divsChild>
                            <w:div w:id="1832790484">
                              <w:marLeft w:val="0"/>
                              <w:marRight w:val="0"/>
                              <w:marTop w:val="0"/>
                              <w:marBottom w:val="0"/>
                              <w:divBdr>
                                <w:top w:val="none" w:sz="0" w:space="0" w:color="auto"/>
                                <w:left w:val="none" w:sz="0" w:space="0" w:color="auto"/>
                                <w:bottom w:val="none" w:sz="0" w:space="0" w:color="auto"/>
                                <w:right w:val="none" w:sz="0" w:space="0" w:color="auto"/>
                              </w:divBdr>
                              <w:divsChild>
                                <w:div w:id="928929073">
                                  <w:marLeft w:val="0"/>
                                  <w:marRight w:val="0"/>
                                  <w:marTop w:val="75"/>
                                  <w:marBottom w:val="0"/>
                                  <w:divBdr>
                                    <w:top w:val="none" w:sz="0" w:space="0" w:color="auto"/>
                                    <w:left w:val="none" w:sz="0" w:space="0" w:color="auto"/>
                                    <w:bottom w:val="none" w:sz="0" w:space="0" w:color="auto"/>
                                    <w:right w:val="none" w:sz="0" w:space="0" w:color="auto"/>
                                  </w:divBdr>
                                </w:div>
                                <w:div w:id="1687169624">
                                  <w:marLeft w:val="0"/>
                                  <w:marRight w:val="0"/>
                                  <w:marTop w:val="0"/>
                                  <w:marBottom w:val="0"/>
                                  <w:divBdr>
                                    <w:top w:val="none" w:sz="0" w:space="0" w:color="auto"/>
                                    <w:left w:val="none" w:sz="0" w:space="0" w:color="auto"/>
                                    <w:bottom w:val="none" w:sz="0" w:space="0" w:color="auto"/>
                                    <w:right w:val="none" w:sz="0" w:space="0" w:color="auto"/>
                                  </w:divBdr>
                                </w:div>
                                <w:div w:id="19965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wyreforestdc.gov.uk/media/4656983/Wyre-Forest-Five-Year-Housing-Land-Supply-Report-April-2019-version-190816.pdf" TargetMode="External"/><Relationship Id="rId4" Type="http://schemas.openxmlformats.org/officeDocument/2006/relationships/settings" Target="settings.xml"/><Relationship Id="rId9" Type="http://schemas.openxmlformats.org/officeDocument/2006/relationships/package" Target="embeddings/Microsoft_Office_Word_Document1.docx"/></Relationships>
</file>

<file path=word/_rels/footnotes.xml.rels><?xml version="1.0" encoding="UTF-8" standalone="yes"?>
<Relationships xmlns="http://schemas.openxmlformats.org/package/2006/relationships"><Relationship Id="rId2" Type="http://schemas.openxmlformats.org/officeDocument/2006/relationships/hyperlink" Target="https://www.ons.gov.uk/businessindustryandtrade/retailindustry/timeseries/j4mc/drsi" TargetMode="External"/><Relationship Id="rId1" Type="http://schemas.openxmlformats.org/officeDocument/2006/relationships/hyperlink" Target="https://www.ons.gov.uk/businessindustryandtrade/business/activitysizeandlocation/articles/economiesofalesmallpubscloseaschainsfocusonbigbars/changesintheukpubsandbarssector2001to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8AA94-D5C3-4290-AB9D-8BFA81C2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6289</Words>
  <Characters>35849</Characters>
  <Application>Microsoft Office Word</Application>
  <DocSecurity>4</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Wyre Forest District Council</Company>
  <LinksUpToDate>false</LinksUpToDate>
  <CharactersWithSpaces>42054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heathers</dc:creator>
  <cp:lastModifiedBy>Maria Crabbe</cp:lastModifiedBy>
  <cp:revision>2</cp:revision>
  <dcterms:created xsi:type="dcterms:W3CDTF">2021-03-27T12:17:00Z</dcterms:created>
  <dcterms:modified xsi:type="dcterms:W3CDTF">2021-03-27T12:17:00Z</dcterms:modified>
</cp:coreProperties>
</file>